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46" w:tblpY="323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904193" w:rsidRPr="00894CBB" w14:paraId="6361A01C" w14:textId="77777777" w:rsidTr="00904193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627DA" w14:textId="77777777" w:rsidR="00904193" w:rsidRDefault="00904193" w:rsidP="00904193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4CF38FD1" w14:textId="77777777" w:rsidR="00904193" w:rsidRDefault="00904193" w:rsidP="00904193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36E1128E" w14:textId="77777777" w:rsidR="00904193" w:rsidRDefault="00904193" w:rsidP="00904193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7391976B" w14:textId="77777777" w:rsidR="00904193" w:rsidRDefault="00904193" w:rsidP="00904193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336AC8CD" w14:textId="77777777" w:rsidR="00904193" w:rsidRDefault="00904193" w:rsidP="00904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22A62DBA" w14:textId="77777777" w:rsidR="00904193" w:rsidRDefault="00904193" w:rsidP="00904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5C34F676" w14:textId="77777777" w:rsidR="00904193" w:rsidRDefault="00904193" w:rsidP="00904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76DFE80D" w14:textId="77777777" w:rsidR="00904193" w:rsidRDefault="00904193" w:rsidP="00904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06D63D1A" w14:textId="77777777" w:rsidR="00904193" w:rsidRDefault="00904193" w:rsidP="00904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63F2C404" w14:textId="77777777" w:rsidR="00904193" w:rsidRPr="003D7426" w:rsidRDefault="00904193" w:rsidP="00904193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7356C8C8" w14:textId="77777777" w:rsidR="00904193" w:rsidRDefault="00904193" w:rsidP="00904193">
            <w:pPr>
              <w:pStyle w:val="Styltabeli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6DA20C37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0B3303FE" w:rsidR="00B72623" w:rsidRPr="001543CD" w:rsidRDefault="00021B31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KUCHNIE ŚWIATA</w:t>
            </w:r>
          </w:p>
        </w:tc>
      </w:tr>
      <w:tr w:rsidR="00B72623" w:rsidRPr="00F36B9C" w14:paraId="489EA92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41336340" w:rsidR="00B72623" w:rsidRPr="00904193" w:rsidRDefault="0058659A" w:rsidP="00904193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Kuchnie świata</w:t>
            </w:r>
          </w:p>
        </w:tc>
      </w:tr>
      <w:tr w:rsidR="00B72623" w:rsidRPr="0098741F" w14:paraId="16CAA94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7DCCC26F" w:rsidR="00B72623" w:rsidRPr="00904193" w:rsidRDefault="007D75DA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7D75DA" w:rsidRPr="0098741F" w14:paraId="7FAE1DD5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1929C" w14:textId="2D8970F3" w:rsidR="007D75DA" w:rsidRPr="003D7426" w:rsidRDefault="007D75DA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 xml:space="preserve">JĘZYK WYKŁADOWY 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224E3" w14:textId="1E2F656A" w:rsidR="007D75DA" w:rsidRPr="00904193" w:rsidRDefault="007D75DA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04193" w:rsidRPr="0098741F" w14:paraId="25CF9637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05265" w14:textId="56F2C6B9" w:rsidR="00904193" w:rsidRDefault="0090419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CCD4" w14:textId="317F172D" w:rsidR="00904193" w:rsidRPr="00904193" w:rsidRDefault="00904193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F83347" w14:paraId="16740252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477E10AB" w:rsidR="00B72623" w:rsidRPr="00904193" w:rsidRDefault="002609FF" w:rsidP="00904193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90419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 xml:space="preserve">Mgr inż. </w:t>
            </w:r>
            <w:r w:rsidR="00794A75" w:rsidRPr="0090419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Małgorzata Sowula</w:t>
            </w:r>
          </w:p>
        </w:tc>
      </w:tr>
      <w:tr w:rsidR="00B72623" w:rsidRPr="001543CD" w14:paraId="6CD8626B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136A5904" w:rsidR="007B2BCC" w:rsidRPr="003D7426" w:rsidRDefault="0090419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04CD27CF" w:rsidR="007B2BCC" w:rsidRPr="00904193" w:rsidRDefault="00195E8D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086207" w:rsidRPr="00904193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7B2BCC" w:rsidRPr="003D7426" w14:paraId="3F7AFC87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6DD36F34" w:rsidR="007B2BCC" w:rsidRPr="00904193" w:rsidRDefault="00874D90" w:rsidP="00904193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>Wykształcenie u studentów umiejętności sprawnego poruszania się w tematyce</w:t>
            </w:r>
            <w:r w:rsidR="00277FC3"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wybranych</w:t>
            </w:r>
            <w:r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kuchni świata, </w:t>
            </w:r>
            <w:r w:rsidR="00010234"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poznanie surowców i potraw </w:t>
            </w:r>
            <w:r w:rsidR="009D3E44"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typowych dla </w:t>
            </w:r>
            <w:r w:rsidR="000E65EC"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>wybranych</w:t>
            </w:r>
            <w:r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kuchni </w:t>
            </w:r>
            <w:r w:rsidR="000E65EC"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>świata</w:t>
            </w:r>
            <w:r w:rsidRPr="00904193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</w:p>
        </w:tc>
      </w:tr>
      <w:tr w:rsidR="007B2BCC" w14:paraId="103A7C0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268E8976" w:rsidR="007B2BCC" w:rsidRPr="00904193" w:rsidRDefault="00EE1B28" w:rsidP="00904193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Nabycie kompetencji w zakresie wykorzystania </w:t>
            </w:r>
            <w:r w:rsidR="008446DC" w:rsidRPr="00904193">
              <w:rPr>
                <w:rFonts w:ascii="Arial" w:hAnsi="Arial" w:cs="Arial"/>
                <w:sz w:val="22"/>
                <w:szCs w:val="22"/>
                <w:lang w:val="pl-PL"/>
              </w:rPr>
              <w:t>surowców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, potraw oraz technik kulinarnych z kuchni świata w żywieniu człowieka zdrowego i chorego.</w:t>
            </w:r>
          </w:p>
        </w:tc>
      </w:tr>
      <w:tr w:rsidR="007B2BCC" w:rsidRPr="001543CD" w14:paraId="3F838B7A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2362B4E2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48FF7DF9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5AC316F0" w:rsidR="007B2BCC" w:rsidRPr="00904193" w:rsidRDefault="00DD6CA8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6755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zna </w:t>
            </w:r>
            <w:r w:rsidR="008461C8" w:rsidRPr="00904193">
              <w:rPr>
                <w:rFonts w:ascii="Arial" w:hAnsi="Arial" w:cs="Arial"/>
                <w:sz w:val="22"/>
                <w:szCs w:val="22"/>
                <w:lang w:val="pl-PL"/>
              </w:rPr>
              <w:t>surowce</w:t>
            </w:r>
            <w:r w:rsidR="00D6755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i potrawy kształtujące </w:t>
            </w:r>
            <w:r w:rsidR="005E2418" w:rsidRPr="00904193">
              <w:rPr>
                <w:rFonts w:ascii="Arial" w:hAnsi="Arial" w:cs="Arial"/>
                <w:sz w:val="22"/>
                <w:szCs w:val="22"/>
                <w:lang w:val="pl-PL"/>
              </w:rPr>
              <w:t>smaki, tradycje</w:t>
            </w:r>
            <w:r w:rsidR="00D6755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i zwyczaje żywieniowe </w:t>
            </w:r>
            <w:r w:rsidR="005E173D" w:rsidRPr="00904193">
              <w:rPr>
                <w:rFonts w:ascii="Arial" w:hAnsi="Arial" w:cs="Arial"/>
                <w:sz w:val="22"/>
                <w:szCs w:val="22"/>
                <w:lang w:val="pl-PL"/>
              </w:rPr>
              <w:t>wybranych</w:t>
            </w:r>
            <w:r w:rsidR="00D6755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kuchni</w:t>
            </w:r>
            <w:r w:rsidR="005E2418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świata. </w:t>
            </w:r>
            <w:r w:rsidR="000F27CC" w:rsidRPr="00904193">
              <w:rPr>
                <w:rFonts w:ascii="Arial" w:hAnsi="Arial" w:cs="Arial"/>
                <w:sz w:val="22"/>
                <w:szCs w:val="22"/>
                <w:lang w:val="pl-PL"/>
              </w:rPr>
              <w:t>Zna t</w:t>
            </w:r>
            <w:r w:rsidR="00D6755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echniki kulinarne </w:t>
            </w:r>
            <w:r w:rsidR="00887BFD" w:rsidRPr="00904193">
              <w:rPr>
                <w:rFonts w:ascii="Arial" w:hAnsi="Arial" w:cs="Arial"/>
                <w:sz w:val="22"/>
                <w:szCs w:val="22"/>
                <w:lang w:val="pl-PL"/>
              </w:rPr>
              <w:t>stosowane do</w:t>
            </w:r>
            <w:r w:rsidR="009A5638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przygotowania typowych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potraw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="00E1287C" w:rsidRPr="00904193">
              <w:rPr>
                <w:rFonts w:ascii="Arial" w:hAnsi="Arial" w:cs="Arial"/>
                <w:sz w:val="22"/>
                <w:szCs w:val="22"/>
              </w:rPr>
              <w:t>EUK</w:t>
            </w:r>
            <w:r w:rsidR="00E21ADB" w:rsidRPr="00904193">
              <w:rPr>
                <w:rFonts w:ascii="Arial" w:hAnsi="Arial" w:cs="Arial"/>
                <w:sz w:val="22"/>
                <w:szCs w:val="22"/>
                <w:lang w:val="pl-PL"/>
              </w:rPr>
              <w:t>6_W6)</w:t>
            </w:r>
            <w:r w:rsidR="0068032C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093C848E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25AFA502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782B85">
              <w:rPr>
                <w:rFonts w:ascii="Arial" w:hAnsi="Arial" w:cs="Arial"/>
                <w:color w:val="463F7C"/>
              </w:rPr>
              <w:t>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0953DF24" w:rsidR="007B2BCC" w:rsidRPr="00904193" w:rsidRDefault="00DD6CA8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5534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</w:t>
            </w:r>
            <w:r w:rsidR="005A3A74" w:rsidRPr="00904193">
              <w:rPr>
                <w:rFonts w:ascii="Arial" w:hAnsi="Arial" w:cs="Arial"/>
                <w:sz w:val="22"/>
                <w:szCs w:val="22"/>
                <w:lang w:val="pl-PL"/>
              </w:rPr>
              <w:t>zna</w:t>
            </w:r>
            <w:r w:rsidR="0085534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wartość odżywczą 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>i walory</w:t>
            </w:r>
            <w:r w:rsidR="0085534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żywieniowe </w:t>
            </w:r>
            <w:r w:rsidR="009178A4" w:rsidRPr="00904193">
              <w:rPr>
                <w:rFonts w:ascii="Arial" w:hAnsi="Arial" w:cs="Arial"/>
                <w:sz w:val="22"/>
                <w:szCs w:val="22"/>
                <w:lang w:val="pl-PL"/>
              </w:rPr>
              <w:t>surowców</w:t>
            </w:r>
            <w:r w:rsidR="0085534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i potraw pochodzących z różnych części świata </w:t>
            </w:r>
            <w:r w:rsidR="00613CBA" w:rsidRPr="00904193">
              <w:rPr>
                <w:rFonts w:ascii="Arial" w:hAnsi="Arial" w:cs="Arial"/>
                <w:sz w:val="22"/>
                <w:szCs w:val="22"/>
              </w:rPr>
              <w:t>(</w:t>
            </w:r>
            <w:r w:rsidR="00613CBA" w:rsidRPr="00904193">
              <w:rPr>
                <w:rFonts w:ascii="Arial" w:hAnsi="Arial" w:cs="Arial"/>
                <w:sz w:val="22"/>
                <w:szCs w:val="22"/>
                <w:lang w:val="pl-PL"/>
              </w:rPr>
              <w:t>EUK6_W8)</w:t>
            </w:r>
            <w:r w:rsidR="0068032C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429FE1D9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05689AED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8D346C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71A41568" w:rsidR="007B2BCC" w:rsidRPr="00904193" w:rsidRDefault="00DD6CA8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D346C" w:rsidRPr="00904193">
              <w:rPr>
                <w:rFonts w:ascii="Arial" w:hAnsi="Arial" w:cs="Arial"/>
                <w:sz w:val="22"/>
                <w:szCs w:val="22"/>
                <w:lang w:val="pl-PL"/>
              </w:rPr>
              <w:t>Student</w:t>
            </w:r>
            <w:r w:rsidR="00CE6F25" w:rsidRPr="00904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F25" w:rsidRPr="00904193">
              <w:rPr>
                <w:rFonts w:ascii="Arial" w:hAnsi="Arial" w:cs="Arial"/>
                <w:sz w:val="22"/>
                <w:szCs w:val="22"/>
                <w:lang w:val="pl-PL"/>
              </w:rPr>
              <w:t>potrafi</w:t>
            </w:r>
            <w:r w:rsidR="00EB00D7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7088B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zastosować w żywieniu 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>człowieka surowce</w:t>
            </w:r>
            <w:r w:rsidR="00F36C82" w:rsidRPr="00904193">
              <w:rPr>
                <w:rFonts w:ascii="Arial" w:hAnsi="Arial" w:cs="Arial"/>
                <w:sz w:val="22"/>
                <w:szCs w:val="22"/>
                <w:lang w:val="pl-PL"/>
              </w:rPr>
              <w:t>, techniki kulinarne</w:t>
            </w:r>
            <w:r w:rsidR="00E908EE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>oraz potrawy</w:t>
            </w:r>
            <w:r w:rsidR="006C0037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z kuchni świata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="00E1287C" w:rsidRPr="00904193">
              <w:rPr>
                <w:rFonts w:ascii="Arial" w:hAnsi="Arial" w:cs="Arial"/>
                <w:sz w:val="22"/>
                <w:szCs w:val="22"/>
              </w:rPr>
              <w:t>EUK</w:t>
            </w:r>
            <w:r w:rsidR="00E052F5" w:rsidRPr="00904193">
              <w:rPr>
                <w:rFonts w:ascii="Arial" w:hAnsi="Arial" w:cs="Arial"/>
                <w:sz w:val="22"/>
                <w:szCs w:val="22"/>
                <w:lang w:val="pl-PL"/>
              </w:rPr>
              <w:t>6_U12)</w:t>
            </w:r>
            <w:r w:rsidR="0068032C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6E98CD81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204E8E8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</w:t>
            </w:r>
            <w:r w:rsidR="00285AA0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3ED632DD" w:rsidR="007B2BCC" w:rsidRPr="00904193" w:rsidRDefault="00DD6CA8" w:rsidP="00904193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 społeczne: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85AA0" w:rsidRPr="00904193">
              <w:rPr>
                <w:rFonts w:ascii="Arial" w:hAnsi="Arial" w:cs="Arial"/>
                <w:sz w:val="22"/>
                <w:szCs w:val="22"/>
                <w:lang w:val="pl-PL"/>
              </w:rPr>
              <w:t>Student rozumie potrzebę uczenia się i ciągłego dokształcania. Ma świadomość znaczenia społecznej roli</w:t>
            </w:r>
            <w:r w:rsidR="003212C5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85AA0" w:rsidRPr="00904193">
              <w:rPr>
                <w:rFonts w:ascii="Arial" w:hAnsi="Arial" w:cs="Arial"/>
                <w:sz w:val="22"/>
                <w:szCs w:val="22"/>
                <w:lang w:val="pl-PL"/>
              </w:rPr>
              <w:t>żywności i jej znaczenia w żywieniu człowieka</w:t>
            </w:r>
            <w:r w:rsidR="003B7A01" w:rsidRPr="0090419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7A01" w:rsidRPr="00904193">
              <w:rPr>
                <w:rFonts w:ascii="Arial" w:hAnsi="Arial" w:cs="Arial"/>
                <w:sz w:val="22"/>
                <w:szCs w:val="22"/>
                <w:lang w:val="pl-PL"/>
              </w:rPr>
              <w:t>EUK6_KS1)</w:t>
            </w:r>
            <w:r w:rsidR="0068032C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543CD" w14:paraId="27FCCA31" w14:textId="77777777" w:rsidTr="6DA20C37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020A4D0C" w:rsidR="007B2BCC" w:rsidRPr="00904193" w:rsidRDefault="007B2BCC" w:rsidP="009041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b/>
                <w:color w:val="463F7C"/>
                <w:sz w:val="22"/>
                <w:szCs w:val="22"/>
              </w:rPr>
              <w:t>WYMAGANIA WSTĘPNE</w:t>
            </w:r>
          </w:p>
        </w:tc>
      </w:tr>
      <w:tr w:rsidR="007B2BCC" w:rsidRPr="0098741F" w14:paraId="2CB15403" w14:textId="77777777" w:rsidTr="6DA20C37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1899F403" w:rsidR="007B2BCC" w:rsidRPr="00904193" w:rsidRDefault="00F712B0" w:rsidP="00904193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Brak.</w:t>
            </w:r>
          </w:p>
        </w:tc>
      </w:tr>
      <w:tr w:rsidR="007B2BCC" w:rsidRPr="003D7426" w14:paraId="29F65973" w14:textId="77777777" w:rsidTr="6DA20C37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904193" w:rsidRDefault="007B2BCC" w:rsidP="00904193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</w:rPr>
            </w:pPr>
            <w:r w:rsidRPr="00904193">
              <w:rPr>
                <w:rFonts w:ascii="Arial" w:hAnsi="Arial" w:cs="Arial"/>
                <w:b/>
                <w:color w:val="463F7C"/>
                <w:sz w:val="22"/>
                <w:szCs w:val="22"/>
              </w:rPr>
              <w:t>SZCZEGÓŁOWY OPIS BLOKÓW TEMATYCZNYCH</w:t>
            </w:r>
          </w:p>
        </w:tc>
      </w:tr>
      <w:tr w:rsidR="007B2BCC" w:rsidRPr="0098741F" w14:paraId="76A85E8B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7AD69D25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="007B2BCC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DAAF" w14:textId="416DF197" w:rsidR="004E2B6F" w:rsidRPr="00904193" w:rsidRDefault="0080570F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Kuchnia karaibska: czynniki kształtujące jej charakter. Rodzaje surowców, potraw oraz ich wartość odżywcza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kulinarne zastosowania.</w:t>
            </w:r>
          </w:p>
          <w:p w14:paraId="248AA9FF" w14:textId="12A59D84" w:rsidR="00B41BDA" w:rsidRPr="00904193" w:rsidRDefault="001761C5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meksykańska</w:t>
            </w:r>
            <w:r w:rsidR="009717C5" w:rsidRPr="00904193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  <w:r w:rsidR="00C675C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czynniki kształtujące jej charakter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38678F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068E9" w:rsidRPr="00904193">
              <w:rPr>
                <w:rFonts w:ascii="Arial" w:hAnsi="Arial" w:cs="Arial"/>
                <w:sz w:val="22"/>
                <w:szCs w:val="22"/>
                <w:lang w:val="pl-PL"/>
              </w:rPr>
              <w:t>Rodzaje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surowców, potraw oraz ich</w:t>
            </w:r>
            <w:r w:rsidR="001D13DB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wartość odżywcza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904193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kulinarne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zastosowani</w:t>
            </w:r>
            <w:r w:rsidR="008A7B6A" w:rsidRPr="0090419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5D94F8EF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4F66C918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D5E2" w14:textId="0733508A" w:rsidR="00871E39" w:rsidRPr="00904193" w:rsidRDefault="00804EA7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francuska</w:t>
            </w:r>
            <w:r w:rsidR="001F5B91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: </w:t>
            </w:r>
            <w:r w:rsidR="009F5515" w:rsidRPr="00904193">
              <w:rPr>
                <w:rFonts w:ascii="Arial" w:hAnsi="Arial" w:cs="Arial"/>
                <w:sz w:val="22"/>
                <w:szCs w:val="22"/>
                <w:lang w:val="pl-PL"/>
              </w:rPr>
              <w:t>czynniki kształtujące jej charakter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="00B73B3A" w:rsidRPr="00904193">
              <w:rPr>
                <w:rFonts w:ascii="Arial" w:hAnsi="Arial" w:cs="Arial"/>
                <w:sz w:val="22"/>
                <w:szCs w:val="22"/>
                <w:lang w:val="pl-PL"/>
              </w:rPr>
              <w:t>Rodzaje surowców, potraw oraz ich wartość odżywcza i</w:t>
            </w:r>
            <w:r w:rsidR="007E7B2D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>kulinarne</w:t>
            </w:r>
            <w:r w:rsidR="00B73B3A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zastosowania.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Napoje i sposoby</w:t>
            </w:r>
            <w:r w:rsidR="000A53E5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ich serwowania.</w:t>
            </w:r>
          </w:p>
          <w:p w14:paraId="56A5689E" w14:textId="77777777" w:rsidR="00904193" w:rsidRDefault="007035D0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193">
              <w:rPr>
                <w:rFonts w:ascii="Arial" w:hAnsi="Arial" w:cs="Arial"/>
                <w:sz w:val="22"/>
                <w:szCs w:val="22"/>
              </w:rPr>
              <w:t>Kuchnia włoska</w:t>
            </w:r>
            <w:r w:rsidR="00434619" w:rsidRPr="00904193">
              <w:rPr>
                <w:rFonts w:ascii="Arial" w:hAnsi="Arial" w:cs="Arial"/>
                <w:sz w:val="22"/>
                <w:szCs w:val="22"/>
              </w:rPr>
              <w:t>:</w:t>
            </w:r>
            <w:r w:rsidR="000A53E5" w:rsidRPr="00904193">
              <w:rPr>
                <w:rFonts w:ascii="Arial" w:hAnsi="Arial" w:cs="Arial"/>
                <w:sz w:val="22"/>
                <w:szCs w:val="22"/>
              </w:rPr>
              <w:t xml:space="preserve"> czynniki kształtujące jej charakter.</w:t>
            </w:r>
            <w:r w:rsidRPr="00904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E11" w:rsidRPr="00904193">
              <w:rPr>
                <w:rFonts w:ascii="Arial" w:hAnsi="Arial" w:cs="Arial"/>
                <w:sz w:val="22"/>
                <w:szCs w:val="22"/>
              </w:rPr>
              <w:t>Rodzaje surowców, potraw oraz ich wartość odżywcza i kulinarne zastosowania.</w:t>
            </w:r>
            <w:r w:rsidR="001B523A" w:rsidRPr="009041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AF491F" w14:textId="22AB4EDD" w:rsidR="007B2BCC" w:rsidRPr="00904193" w:rsidRDefault="007035D0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193">
              <w:rPr>
                <w:rFonts w:ascii="Arial" w:hAnsi="Arial" w:cs="Arial"/>
                <w:sz w:val="22"/>
                <w:szCs w:val="22"/>
              </w:rPr>
              <w:t>Cechy kuchni śródziemnomorsk</w:t>
            </w:r>
            <w:r w:rsidR="0010311E" w:rsidRPr="00904193">
              <w:rPr>
                <w:rFonts w:ascii="Arial" w:hAnsi="Arial" w:cs="Arial"/>
                <w:sz w:val="22"/>
                <w:szCs w:val="22"/>
              </w:rPr>
              <w:t>iej</w:t>
            </w:r>
            <w:r w:rsidRPr="009041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98741F" w14:paraId="1E587717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0AACB70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9437" w14:textId="7436DEC6" w:rsidR="00D436A9" w:rsidRPr="00904193" w:rsidRDefault="00D436A9" w:rsidP="009041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niemiecka: czynniki kształtujące jej charakter. Rodzaje surowców, potr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aw oraz ich wartość odżywcza i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kulinarne </w:t>
            </w:r>
            <w:r w:rsidR="00221877" w:rsidRPr="00904193">
              <w:rPr>
                <w:rFonts w:ascii="Arial" w:hAnsi="Arial" w:cs="Arial"/>
                <w:sz w:val="22"/>
                <w:szCs w:val="22"/>
                <w:lang w:val="pl-PL"/>
              </w:rPr>
              <w:t>zastosowania.</w:t>
            </w:r>
          </w:p>
          <w:p w14:paraId="3104C078" w14:textId="30E69F19" w:rsidR="008375BC" w:rsidRPr="00904193" w:rsidRDefault="00D436A9" w:rsidP="009041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skandynawska. czynniki kształtujące jej charakter. Rodzaje surowców, potr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aw oraz ich wartość odżywcza i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kulinarne zastosowania.</w:t>
            </w:r>
            <w:r w:rsidR="00487503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843EF" w:rsidRPr="00904193">
              <w:rPr>
                <w:rFonts w:ascii="Arial" w:hAnsi="Arial" w:cs="Arial"/>
                <w:sz w:val="22"/>
                <w:szCs w:val="22"/>
                <w:lang w:val="pl-PL"/>
              </w:rPr>
              <w:t>Szwedzki stół</w:t>
            </w:r>
            <w:r w:rsidR="00487503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39C5F7A9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7E48F08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65A2" w14:textId="1A723E07" w:rsidR="00610790" w:rsidRPr="00904193" w:rsidRDefault="008B7E33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żydowska</w:t>
            </w:r>
            <w:r w:rsidR="00BE575F" w:rsidRPr="00904193">
              <w:rPr>
                <w:rFonts w:ascii="Arial" w:hAnsi="Arial" w:cs="Arial"/>
                <w:sz w:val="22"/>
                <w:szCs w:val="22"/>
                <w:lang w:val="pl-PL"/>
              </w:rPr>
              <w:t>: czynniki kształtujące jej charakter. Rodzaje surowców, potraw oraz ich wartość odżywcza i kulinarne zastosowania.</w:t>
            </w:r>
            <w:r w:rsidR="00610790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Zasady koszerności.</w:t>
            </w:r>
          </w:p>
          <w:p w14:paraId="694A2D2D" w14:textId="1AF94A5F" w:rsidR="00610790" w:rsidRPr="00904193" w:rsidRDefault="008B7E33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Kuchnia rosyjska</w:t>
            </w:r>
            <w:r w:rsidR="00610790" w:rsidRPr="00904193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10790" w:rsidRPr="00904193">
              <w:rPr>
                <w:rFonts w:ascii="Arial" w:hAnsi="Arial" w:cs="Arial"/>
                <w:sz w:val="22"/>
                <w:szCs w:val="22"/>
                <w:lang w:val="pl-PL"/>
              </w:rPr>
              <w:t>czynniki kształtujące jej charakter. Rodzaje surowców, potraw oraz ich wartość odżywcza i ich kulinarne zastosowania</w:t>
            </w:r>
            <w:r w:rsidR="00487503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BB13EE0" w14:textId="37282AA8" w:rsidR="007B2BCC" w:rsidRPr="00904193" w:rsidRDefault="008B7E33" w:rsidP="00904193">
            <w:pPr>
              <w:spacing w:afterLines="40" w:after="96"/>
              <w:contextualSpacing/>
              <w:jc w:val="center"/>
              <w:rPr>
                <w:sz w:val="22"/>
                <w:szCs w:val="22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Świąteczne tradycje kulinarne.</w:t>
            </w:r>
          </w:p>
        </w:tc>
      </w:tr>
      <w:tr w:rsidR="007B2BCC" w:rsidRPr="001543CD" w14:paraId="1C9565D7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6278639F" w:rsidR="007B2BCC" w:rsidRPr="001543CD" w:rsidRDefault="007B2BCC" w:rsidP="007B2BCC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7B2BCC" w:rsidRPr="00EC2086" w14:paraId="2990C705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3AB315B5" w:rsidR="007B2BCC" w:rsidRPr="00904193" w:rsidRDefault="002A7794" w:rsidP="00904193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Wykład.</w:t>
            </w:r>
          </w:p>
        </w:tc>
      </w:tr>
      <w:tr w:rsidR="009954D6" w:rsidRPr="00EC2086" w14:paraId="28128962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D3E3" w14:textId="5A5B9CF1" w:rsidR="009954D6" w:rsidRDefault="00440B1E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0A0624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17858" w14:textId="03548ADD" w:rsidR="009954D6" w:rsidRPr="00904193" w:rsidRDefault="007C5EFC" w:rsidP="00904193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4193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  <w:r w:rsidR="002A779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B340EA" w:rsidRPr="00EC2086" w14:paraId="71E55FDE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7F8D" w14:textId="5B44B100" w:rsidR="00B340EA" w:rsidRDefault="00B340EA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M3 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2F38" w14:textId="5D5FE60C" w:rsidR="00B340EA" w:rsidRPr="00904193" w:rsidRDefault="00B340EA" w:rsidP="00904193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Praca nad projektami</w:t>
            </w:r>
            <w:r w:rsidR="002A779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B2BCC" w:rsidRPr="001543CD" w14:paraId="6FE0989F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65BFBA93" w:rsidR="007B2BCC" w:rsidRPr="001543CD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894CBB" w14:paraId="350F9C6C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58D3806C" w:rsidR="007B2BCC" w:rsidRPr="00904193" w:rsidRDefault="00195E8D" w:rsidP="00904193">
            <w:pPr>
              <w:spacing w:afterLines="40" w:after="96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35098B" w:rsidRPr="00904193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7B2BCC" w:rsidRPr="00894CBB" w14:paraId="5D16754B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FD96" w14:textId="77777777" w:rsidR="003474D6" w:rsidRDefault="003474D6" w:rsidP="003474D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15 godz., w tym: </w:t>
            </w:r>
          </w:p>
          <w:p w14:paraId="386E6618" w14:textId="77777777" w:rsidR="003474D6" w:rsidRPr="008F0031" w:rsidRDefault="003474D6" w:rsidP="003474D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projektu w formie prezentacji</w:t>
            </w:r>
          </w:p>
          <w:p w14:paraId="58735F28" w14:textId="7E4F7145" w:rsidR="006D53FF" w:rsidRPr="00904193" w:rsidRDefault="003474D6" w:rsidP="003474D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do zaliczenia</w:t>
            </w:r>
          </w:p>
        </w:tc>
      </w:tr>
      <w:tr w:rsidR="007B2BCC" w:rsidRPr="00894CBB" w14:paraId="5770A29D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1C8AFCCA" w:rsidR="007B2BCC" w:rsidRPr="00904193" w:rsidRDefault="00616E45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</w:tr>
      <w:tr w:rsidR="007B2BCC" w:rsidRPr="00894CBB" w14:paraId="09F67D54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98741F" w14:paraId="0B7D3C5F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F3AF" w14:textId="77777777" w:rsidR="007B2BCC" w:rsidRPr="00904193" w:rsidRDefault="002E6FC1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430234" w:rsidRPr="00904193">
              <w:rPr>
                <w:rFonts w:ascii="Arial" w:hAnsi="Arial" w:cs="Arial"/>
                <w:sz w:val="22"/>
                <w:szCs w:val="22"/>
                <w:lang w:val="pl-PL"/>
              </w:rPr>
              <w:t>szystkie zajęcia są obowiązkowe</w:t>
            </w:r>
            <w:r w:rsidR="00CE233C" w:rsidRPr="0090419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609A7F6" w14:textId="76729958" w:rsidR="00FE7A70" w:rsidRPr="00FD1A00" w:rsidRDefault="00FE7A70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Warunkiem zaliczenia </w:t>
            </w:r>
            <w:r w:rsidR="003214A8" w:rsidRPr="00904193">
              <w:rPr>
                <w:rFonts w:ascii="Arial" w:hAnsi="Arial" w:cs="Arial"/>
                <w:sz w:val="22"/>
                <w:szCs w:val="22"/>
                <w:lang w:val="pl-PL"/>
              </w:rPr>
              <w:t>jest uzyskanie</w:t>
            </w:r>
            <w:r w:rsidR="00124A29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10F24">
              <w:rPr>
                <w:rFonts w:ascii="Arial" w:hAnsi="Arial" w:cs="Arial"/>
                <w:sz w:val="22"/>
                <w:szCs w:val="22"/>
                <w:lang w:val="pl-PL"/>
              </w:rPr>
              <w:t xml:space="preserve">co najmniej </w:t>
            </w:r>
            <w:r w:rsidR="00124A29" w:rsidRPr="00904193">
              <w:rPr>
                <w:rFonts w:ascii="Arial" w:hAnsi="Arial" w:cs="Arial"/>
                <w:sz w:val="22"/>
                <w:szCs w:val="22"/>
                <w:lang w:val="pl-PL"/>
              </w:rPr>
              <w:t>18 punktów z testu wielokrotnego wy</w:t>
            </w:r>
            <w:r w:rsidR="00602A3C">
              <w:rPr>
                <w:rFonts w:ascii="Arial" w:hAnsi="Arial" w:cs="Arial"/>
                <w:sz w:val="22"/>
                <w:szCs w:val="22"/>
                <w:lang w:val="pl-PL"/>
              </w:rPr>
              <w:t xml:space="preserve">boru pojedyńczej </w:t>
            </w:r>
            <w:r w:rsidR="00124A29" w:rsidRPr="00904193">
              <w:rPr>
                <w:rFonts w:ascii="Arial" w:hAnsi="Arial" w:cs="Arial"/>
                <w:sz w:val="22"/>
                <w:szCs w:val="22"/>
                <w:lang w:val="pl-PL"/>
              </w:rPr>
              <w:t>odpowiedzi oraz</w:t>
            </w:r>
            <w:r w:rsidR="008A3A4B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pozytywnie oceniony,</w:t>
            </w:r>
            <w:r w:rsidR="008A3A4B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</w:t>
            </w:r>
            <w:r w:rsidR="008A3A4B">
              <w:rPr>
                <w:rFonts w:ascii="Arial" w:hAnsi="Arial" w:cs="Arial"/>
                <w:sz w:val="22"/>
                <w:szCs w:val="22"/>
                <w:lang w:val="pl-PL"/>
              </w:rPr>
              <w:t>rzygotowany przez studenta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w formie prezentacji </w:t>
            </w:r>
            <w:r w:rsidR="00AF5EFA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dotycząc</w:t>
            </w:r>
            <w:r w:rsidR="00AF5EFA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221877" w:rsidRPr="00904193">
              <w:rPr>
                <w:rFonts w:ascii="Arial" w:hAnsi="Arial" w:cs="Arial"/>
                <w:sz w:val="22"/>
                <w:szCs w:val="22"/>
              </w:rPr>
              <w:t xml:space="preserve"> wartości</w:t>
            </w:r>
            <w:r w:rsidR="004D1675" w:rsidRPr="00904193">
              <w:rPr>
                <w:rFonts w:ascii="Arial" w:hAnsi="Arial" w:cs="Arial"/>
                <w:sz w:val="22"/>
                <w:szCs w:val="22"/>
              </w:rPr>
              <w:t xml:space="preserve"> energetycznej i odżywczej posiłku składającego się z </w:t>
            </w:r>
            <w:r w:rsidR="00A041CA" w:rsidRPr="00904193">
              <w:rPr>
                <w:rFonts w:ascii="Arial" w:hAnsi="Arial" w:cs="Arial"/>
                <w:sz w:val="22"/>
                <w:szCs w:val="22"/>
              </w:rPr>
              <w:t>3</w:t>
            </w:r>
            <w:r w:rsidR="004D1675" w:rsidRPr="00904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877" w:rsidRPr="00904193">
              <w:rPr>
                <w:rFonts w:ascii="Arial" w:hAnsi="Arial" w:cs="Arial"/>
                <w:sz w:val="22"/>
                <w:szCs w:val="22"/>
              </w:rPr>
              <w:t>potraw kuchni</w:t>
            </w:r>
            <w:r w:rsidR="004D1675" w:rsidRPr="00904193">
              <w:rPr>
                <w:rFonts w:ascii="Arial" w:hAnsi="Arial" w:cs="Arial"/>
                <w:sz w:val="22"/>
                <w:szCs w:val="22"/>
              </w:rPr>
              <w:t xml:space="preserve"> świata </w:t>
            </w:r>
            <w:r w:rsidR="000D0060" w:rsidRPr="00904193">
              <w:rPr>
                <w:rFonts w:ascii="Arial" w:hAnsi="Arial" w:cs="Arial"/>
                <w:sz w:val="22"/>
                <w:szCs w:val="22"/>
              </w:rPr>
              <w:t xml:space="preserve">w ramach listy </w:t>
            </w:r>
            <w:r w:rsidR="00221877" w:rsidRPr="00904193">
              <w:rPr>
                <w:rFonts w:ascii="Arial" w:hAnsi="Arial" w:cs="Arial"/>
                <w:sz w:val="22"/>
                <w:szCs w:val="22"/>
              </w:rPr>
              <w:t>potraw opracowanej</w:t>
            </w:r>
            <w:r w:rsidR="000D0060" w:rsidRPr="00904193">
              <w:rPr>
                <w:rFonts w:ascii="Arial" w:hAnsi="Arial" w:cs="Arial"/>
                <w:sz w:val="22"/>
                <w:szCs w:val="22"/>
              </w:rPr>
              <w:t xml:space="preserve"> przez wykładowcę</w:t>
            </w:r>
            <w:r w:rsidR="00AF5EFA">
              <w:rPr>
                <w:rFonts w:ascii="Arial" w:hAnsi="Arial" w:cs="Arial"/>
                <w:sz w:val="22"/>
                <w:szCs w:val="22"/>
              </w:rPr>
              <w:t>)</w:t>
            </w:r>
            <w:r w:rsidR="000D0060" w:rsidRPr="00904193">
              <w:rPr>
                <w:rFonts w:ascii="Arial" w:hAnsi="Arial" w:cs="Arial"/>
                <w:sz w:val="22"/>
                <w:szCs w:val="22"/>
              </w:rPr>
              <w:t>.</w:t>
            </w:r>
            <w:r w:rsidR="00FD1A00" w:rsidRPr="00904193">
              <w:rPr>
                <w:sz w:val="22"/>
                <w:szCs w:val="22"/>
              </w:rPr>
              <w:t xml:space="preserve"> </w:t>
            </w:r>
          </w:p>
        </w:tc>
      </w:tr>
      <w:tr w:rsidR="007B2BCC" w:rsidRPr="001543CD" w14:paraId="326BE6B4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7B2BCC" w:rsidRPr="0098741F" w14:paraId="77DAD077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3FF5C032" w:rsidR="007B2BCC" w:rsidRPr="003D7426" w:rsidRDefault="007B2BCC" w:rsidP="007B2BCC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FEDE8BF" w:rsidR="007B2BCC" w:rsidRPr="00FF3EDF" w:rsidRDefault="00270482" w:rsidP="009922A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7B2BCC" w:rsidRPr="0098741F" w14:paraId="798C4FFF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75D0DBF" w:rsidR="007B2BCC" w:rsidRPr="003D7426" w:rsidRDefault="007B2BCC" w:rsidP="007B2BCC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12998C7C" w:rsidR="007B2BCC" w:rsidRPr="00FF3EDF" w:rsidRDefault="00BC6F01" w:rsidP="009922A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3EDF">
              <w:rPr>
                <w:rFonts w:ascii="Arial" w:hAnsi="Arial" w:cs="Arial"/>
                <w:sz w:val="22"/>
                <w:szCs w:val="22"/>
              </w:rPr>
              <w:t>Przedstawienie przygotowanej prezentacji (</w:t>
            </w:r>
            <w:r w:rsidR="00B77345" w:rsidRPr="00FF3EDF">
              <w:rPr>
                <w:rFonts w:ascii="Arial" w:hAnsi="Arial" w:cs="Arial"/>
                <w:sz w:val="22"/>
                <w:szCs w:val="22"/>
              </w:rPr>
              <w:t xml:space="preserve">umiejętność oceny wartości energetycznej i odżywczej posiłku składającego się z 3 potraw wybranej </w:t>
            </w:r>
            <w:r w:rsidR="00DE1AE2" w:rsidRPr="00FF3EDF">
              <w:rPr>
                <w:rFonts w:ascii="Arial" w:hAnsi="Arial" w:cs="Arial"/>
                <w:sz w:val="22"/>
                <w:szCs w:val="22"/>
              </w:rPr>
              <w:t>kuchni świata</w:t>
            </w:r>
            <w:r w:rsidR="00B77345" w:rsidRPr="00FF3EDF">
              <w:rPr>
                <w:rFonts w:ascii="Arial" w:hAnsi="Arial" w:cs="Arial"/>
                <w:sz w:val="22"/>
                <w:szCs w:val="22"/>
              </w:rPr>
              <w:t xml:space="preserve">, umiejętność efektywnego komunikowania informacji o technologii przygotowania 3 potraw </w:t>
            </w:r>
            <w:r w:rsidR="00DE1AE2" w:rsidRPr="00FF3EDF">
              <w:rPr>
                <w:rFonts w:ascii="Arial" w:hAnsi="Arial" w:cs="Arial"/>
                <w:sz w:val="22"/>
                <w:szCs w:val="22"/>
              </w:rPr>
              <w:t>kuchni świata</w:t>
            </w:r>
            <w:r w:rsidR="00B77345" w:rsidRPr="00FF3EDF">
              <w:rPr>
                <w:rFonts w:ascii="Arial" w:hAnsi="Arial" w:cs="Arial"/>
                <w:sz w:val="22"/>
                <w:szCs w:val="22"/>
              </w:rPr>
              <w:t xml:space="preserve"> i przedstawienia jej ich w sposób zrozumiały dla słuchaczy</w:t>
            </w:r>
            <w:r w:rsidR="00FF3EDF" w:rsidRPr="00FF3ED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7B2BCC" w:rsidRPr="0098741F" w14:paraId="59F509B5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470BD16C" w:rsidR="007B2BCC" w:rsidRPr="003D7426" w:rsidRDefault="007B2BCC" w:rsidP="007B2BCC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W </w:t>
            </w:r>
            <w:r w:rsidR="00E1287C"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ZAKRESIE KOMPETENCJI</w:t>
            </w: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SPOŁECZNYCH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2991A26F" w:rsidR="007B2BCC" w:rsidRPr="00FF3EDF" w:rsidRDefault="00ED36CC" w:rsidP="009922A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F3EDF">
              <w:rPr>
                <w:rFonts w:ascii="Arial" w:hAnsi="Arial" w:cs="Arial"/>
                <w:sz w:val="22"/>
                <w:szCs w:val="22"/>
                <w:lang w:val="pl-PL"/>
              </w:rPr>
              <w:t>Aktywność na zajęciach.</w:t>
            </w:r>
          </w:p>
        </w:tc>
      </w:tr>
      <w:tr w:rsidR="007B2BCC" w:rsidRPr="0098741F" w14:paraId="36843DF9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1A5AD4F5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4A2639AB" w:rsidR="007B2BCC" w:rsidRPr="00FF3EDF" w:rsidRDefault="003E721C" w:rsidP="009922A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w formie prezentacji dotyczący </w:t>
            </w:r>
            <w:r w:rsidR="00E01D09">
              <w:rPr>
                <w:rFonts w:ascii="Arial" w:hAnsi="Arial" w:cs="Arial"/>
                <w:sz w:val="22"/>
                <w:szCs w:val="22"/>
                <w:lang w:val="pl-PL"/>
              </w:rPr>
              <w:t>technologii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przygotowania, wartości energetycznej i odżywczej posiłku składającego się z 3 potraw wybranej </w:t>
            </w:r>
            <w:r w:rsidR="00937C12">
              <w:rPr>
                <w:rFonts w:ascii="Arial" w:hAnsi="Arial" w:cs="Arial"/>
                <w:sz w:val="22"/>
                <w:szCs w:val="22"/>
                <w:lang w:val="pl-PL"/>
              </w:rPr>
              <w:t>kuchni świata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894CBB" w14:paraId="7172B663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CAEF8B6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289C9B4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C811" w14:textId="77777777" w:rsidR="009922A7" w:rsidRPr="00673479" w:rsidRDefault="009922A7" w:rsidP="009922A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 Termin - 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  <w:p w14:paraId="53F4CD3E" w14:textId="36AC0519" w:rsidR="00130AD7" w:rsidRPr="00FF3EDF" w:rsidRDefault="009922A7" w:rsidP="009922A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- 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7B2BCC" w:rsidRPr="00894CBB" w14:paraId="2040EB61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4CE435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7B2BCC" w:rsidRPr="0098741F" w14:paraId="17A93AEE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15F56332" w:rsidR="007B2BCC" w:rsidRPr="00FF3EDF" w:rsidRDefault="00BB46A1" w:rsidP="00BE404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20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</w:t>
            </w:r>
            <w:r w:rsidR="0099503C">
              <w:rPr>
                <w:rFonts w:ascii="Arial" w:hAnsi="Arial" w:cs="Arial"/>
                <w:sz w:val="22"/>
                <w:szCs w:val="22"/>
                <w:lang w:val="pl-PL"/>
              </w:rPr>
              <w:t>odpowiedzi.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dostatecznym.</w:t>
            </w:r>
          </w:p>
        </w:tc>
      </w:tr>
      <w:tr w:rsidR="007B2BCC" w:rsidRPr="0098741F" w14:paraId="40BB5497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7B2BCC" w:rsidRPr="00B72623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1C982BDE" w:rsidR="007B2BCC" w:rsidRPr="00FF3EDF" w:rsidRDefault="00DD1E57" w:rsidP="00BE404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21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– 23 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 plus.</w:t>
            </w:r>
          </w:p>
        </w:tc>
      </w:tr>
      <w:tr w:rsidR="007B2BCC" w:rsidRPr="0098741F" w14:paraId="3642D4D9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7B2BCC" w:rsidRPr="00B72623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2DD03B71" w:rsidR="007B2BCC" w:rsidRPr="00FF3EDF" w:rsidRDefault="00C052E0" w:rsidP="00BE404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24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26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ów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01D080D6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7B2BCC" w:rsidRPr="00B72623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0A2AC743" w:rsidR="007B2BCC" w:rsidRPr="00FF3EDF" w:rsidRDefault="00144292" w:rsidP="00BE404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29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 </w:t>
            </w:r>
            <w:r w:rsidR="0099503C">
              <w:rPr>
                <w:rFonts w:ascii="Arial" w:hAnsi="Arial" w:cs="Arial"/>
                <w:sz w:val="22"/>
                <w:szCs w:val="22"/>
                <w:lang w:val="pl-PL"/>
              </w:rPr>
              <w:t>plus.</w:t>
            </w:r>
          </w:p>
        </w:tc>
      </w:tr>
      <w:tr w:rsidR="007B2BCC" w:rsidRPr="0098741F" w14:paraId="79550A66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7B2BCC" w:rsidRPr="00B72623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2E10BA83" w:rsidR="007B2BCC" w:rsidRPr="00FF3EDF" w:rsidRDefault="00BE4047" w:rsidP="00BE4047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30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bardzo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3D7426" w14:paraId="2ACA042C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7B2BCC" w:rsidRPr="0098741F" w14:paraId="26648480" w14:textId="77777777" w:rsidTr="6DA20C37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ED05" w14:textId="608E4FC9" w:rsidR="007B2BCC" w:rsidRPr="00904193" w:rsidRDefault="007B2BCC" w:rsidP="00904193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r w:rsidR="002E74CA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Bernardes-Rusin Mira — Kuchnie świata. Kulinarna podróż przez 35 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>krajów,</w:t>
            </w:r>
            <w:r w:rsidR="002E74CA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Warszawa, 2013, SBM 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>sp. z o.o.</w:t>
            </w:r>
          </w:p>
        </w:tc>
      </w:tr>
      <w:tr w:rsidR="007B2BCC" w:rsidRPr="001543CD" w14:paraId="0CB40E23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7B2BCC" w:rsidRPr="008241C1" w14:paraId="4776EBC9" w14:textId="77777777" w:rsidTr="6DA20C37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2C9B2" w14:textId="4126DD58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[1] Praca zbiorowa — Podróże </w:t>
            </w:r>
            <w:r w:rsidR="00C56120" w:rsidRPr="00904193">
              <w:rPr>
                <w:rFonts w:ascii="Arial" w:hAnsi="Arial" w:cs="Arial"/>
                <w:sz w:val="22"/>
                <w:szCs w:val="22"/>
                <w:lang w:val="pl-PL"/>
              </w:rPr>
              <w:t>kulinarne. Tradycje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, smaki, potrawy. Kuchnia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rosyjska, Kra</w:t>
            </w:r>
            <w:r w:rsidR="002A53D9" w:rsidRPr="00904193">
              <w:rPr>
                <w:rFonts w:ascii="Arial" w:hAnsi="Arial" w:cs="Arial"/>
                <w:sz w:val="22"/>
                <w:szCs w:val="22"/>
                <w:lang w:val="pl-PL"/>
              </w:rPr>
              <w:t>ków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, 2008,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New Media Concept sp. z o. o.</w:t>
            </w:r>
          </w:p>
          <w:p w14:paraId="63905087" w14:textId="0CB4E019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[2] Praca zbiorowa — Podróże </w:t>
            </w:r>
            <w:r w:rsidR="00C718EE" w:rsidRPr="00904193">
              <w:rPr>
                <w:rFonts w:ascii="Arial" w:hAnsi="Arial" w:cs="Arial"/>
                <w:sz w:val="22"/>
                <w:szCs w:val="22"/>
                <w:lang w:val="pl-PL"/>
              </w:rPr>
              <w:t>kulinarne. Tradycje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, smaki, </w:t>
            </w:r>
            <w:r w:rsidR="00094333" w:rsidRPr="00904193">
              <w:rPr>
                <w:rFonts w:ascii="Arial" w:hAnsi="Arial" w:cs="Arial"/>
                <w:sz w:val="22"/>
                <w:szCs w:val="22"/>
                <w:lang w:val="pl-PL"/>
              </w:rPr>
              <w:t>potrawy. Kuchnia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>meksykańska, Kra</w:t>
            </w:r>
            <w:r w:rsidR="002A53D9" w:rsidRPr="00904193">
              <w:rPr>
                <w:rFonts w:ascii="Arial" w:hAnsi="Arial" w:cs="Arial"/>
                <w:sz w:val="22"/>
                <w:szCs w:val="22"/>
                <w:lang w:val="pl-PL"/>
              </w:rPr>
              <w:t>ków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E1287C" w:rsidRPr="00904193">
              <w:rPr>
                <w:rFonts w:ascii="Arial" w:hAnsi="Arial" w:cs="Arial"/>
                <w:sz w:val="22"/>
                <w:szCs w:val="22"/>
                <w:lang w:val="pl-PL"/>
              </w:rPr>
              <w:t>2008, New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Media Concept sp. z o. o.</w:t>
            </w:r>
          </w:p>
          <w:p w14:paraId="47391BE2" w14:textId="797AEBDF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[3] Praca zbiorowa — Podróże kulinarne. Tradycje, smaki, potrawy. Kuchnia niemiecka, Kraków, 2008, New</w:t>
            </w:r>
            <w:r w:rsidR="009F37B6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Media Concept sp. z o. o.</w:t>
            </w:r>
          </w:p>
          <w:p w14:paraId="2699A063" w14:textId="555A3608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[4] Praca zbiorowa — Podróże kulinarne. Tradycje, smaki, potrawy. Kuchnia karaibska, Kraków, 2008, New</w:t>
            </w:r>
            <w:r w:rsidR="009851A4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Media Concept sp. z o. o.</w:t>
            </w:r>
          </w:p>
          <w:p w14:paraId="2466E366" w14:textId="7C21EEB5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[5] Praca zbiorowa — Podróże </w:t>
            </w:r>
            <w:r w:rsidR="00C718EE" w:rsidRPr="00904193">
              <w:rPr>
                <w:rFonts w:ascii="Arial" w:hAnsi="Arial" w:cs="Arial"/>
                <w:sz w:val="22"/>
                <w:szCs w:val="22"/>
                <w:lang w:val="pl-PL"/>
              </w:rPr>
              <w:t>kulinarne. Tradycje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, smaki, </w:t>
            </w:r>
            <w:r w:rsidR="003C347C" w:rsidRPr="00904193">
              <w:rPr>
                <w:rFonts w:ascii="Arial" w:hAnsi="Arial" w:cs="Arial"/>
                <w:sz w:val="22"/>
                <w:szCs w:val="22"/>
                <w:lang w:val="pl-PL"/>
              </w:rPr>
              <w:t>potrawy. Kuchnia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skandynawska, Kraków, 2008,</w:t>
            </w:r>
            <w:r w:rsidR="009851A4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New Media Concept sp. z o. o.</w:t>
            </w:r>
          </w:p>
          <w:p w14:paraId="03637676" w14:textId="36162E48" w:rsidR="00435ADD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[6] Praca zbiorowa — Podróże kulinarne. Tradycje, smaki, potrawy. Kuchnia żydowska, Kraków, 2008, New</w:t>
            </w:r>
            <w:r w:rsidR="009851A4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Media Concept sp. z o. o.</w:t>
            </w:r>
          </w:p>
          <w:p w14:paraId="592CFBC0" w14:textId="77777777" w:rsidR="007B2BCC" w:rsidRPr="00904193" w:rsidRDefault="00435ADD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[7] Praca zbiorowa — Podróże kulinarne. Tradycje, smaki, potrawy. Kuchnia francuska, Kraków, 2008, New</w:t>
            </w:r>
            <w:r w:rsidR="009851A4" w:rsidRPr="00904193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Media Concept sp. z o. o.</w:t>
            </w:r>
          </w:p>
          <w:p w14:paraId="2A2E2610" w14:textId="26263020" w:rsidR="00B943B8" w:rsidRPr="009851A4" w:rsidRDefault="00B943B8" w:rsidP="00904193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04193">
              <w:rPr>
                <w:rFonts w:ascii="Arial" w:hAnsi="Arial" w:cs="Arial"/>
                <w:sz w:val="22"/>
                <w:szCs w:val="22"/>
                <w:lang w:val="pl-PL"/>
              </w:rPr>
              <w:t>[8] Praca zbiorowa — Podróże kulinarne. Tradycje, smaki, potrawy. Kuchnia włoska, Kraków, 2008, New Media Concept sp. z o. o.</w:t>
            </w:r>
          </w:p>
        </w:tc>
      </w:tr>
    </w:tbl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66546" w14:textId="77777777" w:rsidR="00687AE4" w:rsidRDefault="00687AE4" w:rsidP="003D4ABA">
      <w:r>
        <w:separator/>
      </w:r>
    </w:p>
  </w:endnote>
  <w:endnote w:type="continuationSeparator" w:id="0">
    <w:p w14:paraId="53CD5428" w14:textId="77777777" w:rsidR="00687AE4" w:rsidRDefault="00687AE4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0704" w14:textId="77777777" w:rsidR="00687AE4" w:rsidRDefault="00687AE4" w:rsidP="003D4ABA">
      <w:r>
        <w:separator/>
      </w:r>
    </w:p>
  </w:footnote>
  <w:footnote w:type="continuationSeparator" w:id="0">
    <w:p w14:paraId="3B952748" w14:textId="77777777" w:rsidR="00687AE4" w:rsidRDefault="00687AE4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10234"/>
    <w:rsid w:val="00011E5F"/>
    <w:rsid w:val="0001318A"/>
    <w:rsid w:val="00014591"/>
    <w:rsid w:val="000147E9"/>
    <w:rsid w:val="00017C14"/>
    <w:rsid w:val="000203B9"/>
    <w:rsid w:val="00021B31"/>
    <w:rsid w:val="000274FC"/>
    <w:rsid w:val="000347D8"/>
    <w:rsid w:val="0004228E"/>
    <w:rsid w:val="0004238E"/>
    <w:rsid w:val="0004274F"/>
    <w:rsid w:val="000432BD"/>
    <w:rsid w:val="00047C6E"/>
    <w:rsid w:val="0005395C"/>
    <w:rsid w:val="000562FC"/>
    <w:rsid w:val="000576DC"/>
    <w:rsid w:val="00062285"/>
    <w:rsid w:val="000635F2"/>
    <w:rsid w:val="0006393C"/>
    <w:rsid w:val="00065DE9"/>
    <w:rsid w:val="00066D23"/>
    <w:rsid w:val="00070142"/>
    <w:rsid w:val="00074F7B"/>
    <w:rsid w:val="000849B5"/>
    <w:rsid w:val="00084DDC"/>
    <w:rsid w:val="00086207"/>
    <w:rsid w:val="000911B0"/>
    <w:rsid w:val="00092F72"/>
    <w:rsid w:val="00093DBF"/>
    <w:rsid w:val="00094333"/>
    <w:rsid w:val="0009785E"/>
    <w:rsid w:val="000A0624"/>
    <w:rsid w:val="000A53E5"/>
    <w:rsid w:val="000B2049"/>
    <w:rsid w:val="000B7808"/>
    <w:rsid w:val="000B7D67"/>
    <w:rsid w:val="000C1867"/>
    <w:rsid w:val="000C5742"/>
    <w:rsid w:val="000D0060"/>
    <w:rsid w:val="000D1CE6"/>
    <w:rsid w:val="000D6D2A"/>
    <w:rsid w:val="000E2C88"/>
    <w:rsid w:val="000E3348"/>
    <w:rsid w:val="000E5AD4"/>
    <w:rsid w:val="000E65EC"/>
    <w:rsid w:val="000F12EB"/>
    <w:rsid w:val="000F27CC"/>
    <w:rsid w:val="000F4984"/>
    <w:rsid w:val="000F78E9"/>
    <w:rsid w:val="0010311E"/>
    <w:rsid w:val="00103793"/>
    <w:rsid w:val="00104CD6"/>
    <w:rsid w:val="001061F7"/>
    <w:rsid w:val="00115168"/>
    <w:rsid w:val="00117BDE"/>
    <w:rsid w:val="001218D8"/>
    <w:rsid w:val="00123359"/>
    <w:rsid w:val="00124A29"/>
    <w:rsid w:val="001259A8"/>
    <w:rsid w:val="00130AD7"/>
    <w:rsid w:val="001348EA"/>
    <w:rsid w:val="00140796"/>
    <w:rsid w:val="00144292"/>
    <w:rsid w:val="0014509C"/>
    <w:rsid w:val="00147012"/>
    <w:rsid w:val="00153348"/>
    <w:rsid w:val="00153C80"/>
    <w:rsid w:val="001543CD"/>
    <w:rsid w:val="0015535F"/>
    <w:rsid w:val="00155CF0"/>
    <w:rsid w:val="0017024F"/>
    <w:rsid w:val="001761C5"/>
    <w:rsid w:val="00183209"/>
    <w:rsid w:val="00183D87"/>
    <w:rsid w:val="00184B1B"/>
    <w:rsid w:val="00195E8D"/>
    <w:rsid w:val="001A41D9"/>
    <w:rsid w:val="001A42DE"/>
    <w:rsid w:val="001A57AD"/>
    <w:rsid w:val="001A6515"/>
    <w:rsid w:val="001A7A23"/>
    <w:rsid w:val="001B2A15"/>
    <w:rsid w:val="001B5037"/>
    <w:rsid w:val="001B523A"/>
    <w:rsid w:val="001C4C20"/>
    <w:rsid w:val="001D13DB"/>
    <w:rsid w:val="001E3403"/>
    <w:rsid w:val="001E5434"/>
    <w:rsid w:val="001E56EE"/>
    <w:rsid w:val="001F5B91"/>
    <w:rsid w:val="001F7E03"/>
    <w:rsid w:val="002068E9"/>
    <w:rsid w:val="00206DF4"/>
    <w:rsid w:val="00207DF8"/>
    <w:rsid w:val="002122DB"/>
    <w:rsid w:val="00215FE5"/>
    <w:rsid w:val="00217C99"/>
    <w:rsid w:val="00221877"/>
    <w:rsid w:val="0022702E"/>
    <w:rsid w:val="002321C8"/>
    <w:rsid w:val="002339A3"/>
    <w:rsid w:val="002440B8"/>
    <w:rsid w:val="002455F9"/>
    <w:rsid w:val="00247685"/>
    <w:rsid w:val="00247F45"/>
    <w:rsid w:val="0025284B"/>
    <w:rsid w:val="002609FF"/>
    <w:rsid w:val="00261477"/>
    <w:rsid w:val="0026664A"/>
    <w:rsid w:val="00270482"/>
    <w:rsid w:val="0027212E"/>
    <w:rsid w:val="0027273A"/>
    <w:rsid w:val="00274AA6"/>
    <w:rsid w:val="00274C49"/>
    <w:rsid w:val="00275430"/>
    <w:rsid w:val="00276A88"/>
    <w:rsid w:val="00277FC3"/>
    <w:rsid w:val="0028076B"/>
    <w:rsid w:val="00282691"/>
    <w:rsid w:val="00285AA0"/>
    <w:rsid w:val="00290801"/>
    <w:rsid w:val="00293261"/>
    <w:rsid w:val="00295D3C"/>
    <w:rsid w:val="00296C1B"/>
    <w:rsid w:val="002A53D9"/>
    <w:rsid w:val="002A7794"/>
    <w:rsid w:val="002B39EF"/>
    <w:rsid w:val="002C2189"/>
    <w:rsid w:val="002C511C"/>
    <w:rsid w:val="002C5BF2"/>
    <w:rsid w:val="002D25B3"/>
    <w:rsid w:val="002D2D6C"/>
    <w:rsid w:val="002E48BD"/>
    <w:rsid w:val="002E6FC1"/>
    <w:rsid w:val="002E74CA"/>
    <w:rsid w:val="002F2DBF"/>
    <w:rsid w:val="00304569"/>
    <w:rsid w:val="00304B52"/>
    <w:rsid w:val="00304F75"/>
    <w:rsid w:val="00304FF9"/>
    <w:rsid w:val="00312DCB"/>
    <w:rsid w:val="00312F37"/>
    <w:rsid w:val="003212C5"/>
    <w:rsid w:val="003214A8"/>
    <w:rsid w:val="0032330B"/>
    <w:rsid w:val="00323600"/>
    <w:rsid w:val="00323DF2"/>
    <w:rsid w:val="00326930"/>
    <w:rsid w:val="00332369"/>
    <w:rsid w:val="003343E2"/>
    <w:rsid w:val="0034137E"/>
    <w:rsid w:val="00346004"/>
    <w:rsid w:val="00346358"/>
    <w:rsid w:val="003474D6"/>
    <w:rsid w:val="0035098B"/>
    <w:rsid w:val="00350A18"/>
    <w:rsid w:val="00351A6B"/>
    <w:rsid w:val="00353B29"/>
    <w:rsid w:val="003637D9"/>
    <w:rsid w:val="00367932"/>
    <w:rsid w:val="00372D09"/>
    <w:rsid w:val="00374635"/>
    <w:rsid w:val="003751C6"/>
    <w:rsid w:val="0037742F"/>
    <w:rsid w:val="00380389"/>
    <w:rsid w:val="0038218C"/>
    <w:rsid w:val="0038308D"/>
    <w:rsid w:val="003843EF"/>
    <w:rsid w:val="0038461F"/>
    <w:rsid w:val="0038678F"/>
    <w:rsid w:val="00393A3F"/>
    <w:rsid w:val="003955E8"/>
    <w:rsid w:val="003A094D"/>
    <w:rsid w:val="003A5A97"/>
    <w:rsid w:val="003B196C"/>
    <w:rsid w:val="003B7A01"/>
    <w:rsid w:val="003C3234"/>
    <w:rsid w:val="003C32CD"/>
    <w:rsid w:val="003C347C"/>
    <w:rsid w:val="003C34B9"/>
    <w:rsid w:val="003C3DB6"/>
    <w:rsid w:val="003C7E62"/>
    <w:rsid w:val="003D0FF9"/>
    <w:rsid w:val="003D4996"/>
    <w:rsid w:val="003D4ABA"/>
    <w:rsid w:val="003D5AC3"/>
    <w:rsid w:val="003D7426"/>
    <w:rsid w:val="003E1EC8"/>
    <w:rsid w:val="003E4D35"/>
    <w:rsid w:val="003E70D6"/>
    <w:rsid w:val="003E721C"/>
    <w:rsid w:val="003F2912"/>
    <w:rsid w:val="003F4E4B"/>
    <w:rsid w:val="00401E7A"/>
    <w:rsid w:val="0040491F"/>
    <w:rsid w:val="00406EA5"/>
    <w:rsid w:val="004103FB"/>
    <w:rsid w:val="00413749"/>
    <w:rsid w:val="00421F0C"/>
    <w:rsid w:val="004224F5"/>
    <w:rsid w:val="004225C2"/>
    <w:rsid w:val="00425709"/>
    <w:rsid w:val="00426EA8"/>
    <w:rsid w:val="00427AC3"/>
    <w:rsid w:val="00427B9D"/>
    <w:rsid w:val="00430234"/>
    <w:rsid w:val="00434619"/>
    <w:rsid w:val="00435ADD"/>
    <w:rsid w:val="00440B1E"/>
    <w:rsid w:val="004472DD"/>
    <w:rsid w:val="00453B32"/>
    <w:rsid w:val="00465932"/>
    <w:rsid w:val="00470E34"/>
    <w:rsid w:val="0047613C"/>
    <w:rsid w:val="004804CE"/>
    <w:rsid w:val="00483354"/>
    <w:rsid w:val="00487503"/>
    <w:rsid w:val="00495FD9"/>
    <w:rsid w:val="004A05EF"/>
    <w:rsid w:val="004A20E0"/>
    <w:rsid w:val="004A2254"/>
    <w:rsid w:val="004A228C"/>
    <w:rsid w:val="004A61CE"/>
    <w:rsid w:val="004B29CF"/>
    <w:rsid w:val="004B5BF3"/>
    <w:rsid w:val="004C0337"/>
    <w:rsid w:val="004C0E16"/>
    <w:rsid w:val="004D0896"/>
    <w:rsid w:val="004D1675"/>
    <w:rsid w:val="004D666F"/>
    <w:rsid w:val="004D6A63"/>
    <w:rsid w:val="004E0645"/>
    <w:rsid w:val="004E2B6F"/>
    <w:rsid w:val="004F52A0"/>
    <w:rsid w:val="004F59CD"/>
    <w:rsid w:val="004F650F"/>
    <w:rsid w:val="004F71DF"/>
    <w:rsid w:val="004F7D04"/>
    <w:rsid w:val="00504DC6"/>
    <w:rsid w:val="005061AB"/>
    <w:rsid w:val="0050711D"/>
    <w:rsid w:val="005102AB"/>
    <w:rsid w:val="00510F24"/>
    <w:rsid w:val="00511AB5"/>
    <w:rsid w:val="005138C0"/>
    <w:rsid w:val="00517C78"/>
    <w:rsid w:val="0052104D"/>
    <w:rsid w:val="00523A5A"/>
    <w:rsid w:val="00523ADC"/>
    <w:rsid w:val="005255B0"/>
    <w:rsid w:val="00531FAE"/>
    <w:rsid w:val="00535AA1"/>
    <w:rsid w:val="00542768"/>
    <w:rsid w:val="00543D7F"/>
    <w:rsid w:val="005443A8"/>
    <w:rsid w:val="0055015C"/>
    <w:rsid w:val="00552E42"/>
    <w:rsid w:val="0055323E"/>
    <w:rsid w:val="005568E9"/>
    <w:rsid w:val="00557429"/>
    <w:rsid w:val="00562022"/>
    <w:rsid w:val="00566334"/>
    <w:rsid w:val="00573F43"/>
    <w:rsid w:val="0058344D"/>
    <w:rsid w:val="0058659A"/>
    <w:rsid w:val="005971B7"/>
    <w:rsid w:val="005A141C"/>
    <w:rsid w:val="005A1B85"/>
    <w:rsid w:val="005A3A74"/>
    <w:rsid w:val="005A631D"/>
    <w:rsid w:val="005C2071"/>
    <w:rsid w:val="005C2B29"/>
    <w:rsid w:val="005C5DE4"/>
    <w:rsid w:val="005D5937"/>
    <w:rsid w:val="005E001C"/>
    <w:rsid w:val="005E173D"/>
    <w:rsid w:val="005E1F0E"/>
    <w:rsid w:val="005E2418"/>
    <w:rsid w:val="005E2D19"/>
    <w:rsid w:val="005E4F62"/>
    <w:rsid w:val="005F6466"/>
    <w:rsid w:val="005F75FA"/>
    <w:rsid w:val="00602A3C"/>
    <w:rsid w:val="0060660D"/>
    <w:rsid w:val="00606D4C"/>
    <w:rsid w:val="00610790"/>
    <w:rsid w:val="00612C28"/>
    <w:rsid w:val="00613CBA"/>
    <w:rsid w:val="00615B58"/>
    <w:rsid w:val="00616E45"/>
    <w:rsid w:val="00621B79"/>
    <w:rsid w:val="0063612C"/>
    <w:rsid w:val="00650093"/>
    <w:rsid w:val="006516D2"/>
    <w:rsid w:val="00654B9E"/>
    <w:rsid w:val="006556A4"/>
    <w:rsid w:val="00666E11"/>
    <w:rsid w:val="00671F9D"/>
    <w:rsid w:val="0067273B"/>
    <w:rsid w:val="0068032C"/>
    <w:rsid w:val="006804EA"/>
    <w:rsid w:val="006826D0"/>
    <w:rsid w:val="00682DA6"/>
    <w:rsid w:val="00684691"/>
    <w:rsid w:val="00687AE4"/>
    <w:rsid w:val="00692B97"/>
    <w:rsid w:val="006A0865"/>
    <w:rsid w:val="006A23BA"/>
    <w:rsid w:val="006B2A90"/>
    <w:rsid w:val="006B5AF4"/>
    <w:rsid w:val="006B7516"/>
    <w:rsid w:val="006C0037"/>
    <w:rsid w:val="006C11CF"/>
    <w:rsid w:val="006C385A"/>
    <w:rsid w:val="006D0EE3"/>
    <w:rsid w:val="006D4270"/>
    <w:rsid w:val="006D43E2"/>
    <w:rsid w:val="006D53FF"/>
    <w:rsid w:val="006E3349"/>
    <w:rsid w:val="006E50C5"/>
    <w:rsid w:val="007035D0"/>
    <w:rsid w:val="007049AD"/>
    <w:rsid w:val="00705F19"/>
    <w:rsid w:val="0072233E"/>
    <w:rsid w:val="00723E2D"/>
    <w:rsid w:val="0072657D"/>
    <w:rsid w:val="007340E5"/>
    <w:rsid w:val="00734D4E"/>
    <w:rsid w:val="0073531E"/>
    <w:rsid w:val="00737C72"/>
    <w:rsid w:val="00741F2D"/>
    <w:rsid w:val="007437C1"/>
    <w:rsid w:val="00743A4B"/>
    <w:rsid w:val="007542C9"/>
    <w:rsid w:val="0075545F"/>
    <w:rsid w:val="00755846"/>
    <w:rsid w:val="00761754"/>
    <w:rsid w:val="00761E28"/>
    <w:rsid w:val="00762580"/>
    <w:rsid w:val="00764CE2"/>
    <w:rsid w:val="00771EE7"/>
    <w:rsid w:val="00772C12"/>
    <w:rsid w:val="00773EAD"/>
    <w:rsid w:val="00782B85"/>
    <w:rsid w:val="0078712C"/>
    <w:rsid w:val="00790DE6"/>
    <w:rsid w:val="00793A88"/>
    <w:rsid w:val="00794A75"/>
    <w:rsid w:val="007A24C7"/>
    <w:rsid w:val="007A69E9"/>
    <w:rsid w:val="007A6CD6"/>
    <w:rsid w:val="007B2BCC"/>
    <w:rsid w:val="007C5BCC"/>
    <w:rsid w:val="007C5EFC"/>
    <w:rsid w:val="007C6569"/>
    <w:rsid w:val="007D0873"/>
    <w:rsid w:val="007D52D4"/>
    <w:rsid w:val="007D75DA"/>
    <w:rsid w:val="007E2CC2"/>
    <w:rsid w:val="007E3854"/>
    <w:rsid w:val="007E7B2D"/>
    <w:rsid w:val="007F16DD"/>
    <w:rsid w:val="007F5032"/>
    <w:rsid w:val="007F60F2"/>
    <w:rsid w:val="007F6490"/>
    <w:rsid w:val="007F6F66"/>
    <w:rsid w:val="00802C71"/>
    <w:rsid w:val="00804EA7"/>
    <w:rsid w:val="0080570F"/>
    <w:rsid w:val="008078AD"/>
    <w:rsid w:val="008119DB"/>
    <w:rsid w:val="0081283C"/>
    <w:rsid w:val="008204DA"/>
    <w:rsid w:val="00821107"/>
    <w:rsid w:val="008241C1"/>
    <w:rsid w:val="008278D9"/>
    <w:rsid w:val="0083499E"/>
    <w:rsid w:val="008375BC"/>
    <w:rsid w:val="008427C0"/>
    <w:rsid w:val="0084341B"/>
    <w:rsid w:val="008446DC"/>
    <w:rsid w:val="00845F96"/>
    <w:rsid w:val="008461C8"/>
    <w:rsid w:val="0085273D"/>
    <w:rsid w:val="0085534F"/>
    <w:rsid w:val="00856168"/>
    <w:rsid w:val="00861CFD"/>
    <w:rsid w:val="00864695"/>
    <w:rsid w:val="00864734"/>
    <w:rsid w:val="00865B7A"/>
    <w:rsid w:val="00865BD3"/>
    <w:rsid w:val="00866306"/>
    <w:rsid w:val="00871E39"/>
    <w:rsid w:val="00874D90"/>
    <w:rsid w:val="00881F4A"/>
    <w:rsid w:val="00886B62"/>
    <w:rsid w:val="00887BFD"/>
    <w:rsid w:val="0089061A"/>
    <w:rsid w:val="00890E78"/>
    <w:rsid w:val="008936E0"/>
    <w:rsid w:val="00894CBB"/>
    <w:rsid w:val="0089667C"/>
    <w:rsid w:val="008A2E91"/>
    <w:rsid w:val="008A3A4B"/>
    <w:rsid w:val="008A7B6A"/>
    <w:rsid w:val="008B248D"/>
    <w:rsid w:val="008B7E33"/>
    <w:rsid w:val="008C076A"/>
    <w:rsid w:val="008C1A62"/>
    <w:rsid w:val="008C66DD"/>
    <w:rsid w:val="008D1570"/>
    <w:rsid w:val="008D346C"/>
    <w:rsid w:val="008D3A4D"/>
    <w:rsid w:val="008E046A"/>
    <w:rsid w:val="008E4A04"/>
    <w:rsid w:val="008F0B67"/>
    <w:rsid w:val="008F1DA2"/>
    <w:rsid w:val="008F7953"/>
    <w:rsid w:val="0090156F"/>
    <w:rsid w:val="00904193"/>
    <w:rsid w:val="00907BA8"/>
    <w:rsid w:val="00916817"/>
    <w:rsid w:val="009178A4"/>
    <w:rsid w:val="009238FA"/>
    <w:rsid w:val="00924648"/>
    <w:rsid w:val="00925658"/>
    <w:rsid w:val="00925C2B"/>
    <w:rsid w:val="00933EDE"/>
    <w:rsid w:val="00937C12"/>
    <w:rsid w:val="00942937"/>
    <w:rsid w:val="00951754"/>
    <w:rsid w:val="00963514"/>
    <w:rsid w:val="00963ADA"/>
    <w:rsid w:val="009717C5"/>
    <w:rsid w:val="00984B04"/>
    <w:rsid w:val="009851A4"/>
    <w:rsid w:val="0098741F"/>
    <w:rsid w:val="0099074A"/>
    <w:rsid w:val="00990BB0"/>
    <w:rsid w:val="009922A7"/>
    <w:rsid w:val="00994F85"/>
    <w:rsid w:val="0099503C"/>
    <w:rsid w:val="009954D6"/>
    <w:rsid w:val="009A1CF8"/>
    <w:rsid w:val="009A5638"/>
    <w:rsid w:val="009A7B9A"/>
    <w:rsid w:val="009B009F"/>
    <w:rsid w:val="009C072C"/>
    <w:rsid w:val="009C37E6"/>
    <w:rsid w:val="009C4E8B"/>
    <w:rsid w:val="009C5C31"/>
    <w:rsid w:val="009D0E77"/>
    <w:rsid w:val="009D3E44"/>
    <w:rsid w:val="009D7CED"/>
    <w:rsid w:val="009D7EBE"/>
    <w:rsid w:val="009E0AC0"/>
    <w:rsid w:val="009E1199"/>
    <w:rsid w:val="009E3963"/>
    <w:rsid w:val="009E4A11"/>
    <w:rsid w:val="009E6A9B"/>
    <w:rsid w:val="009F209A"/>
    <w:rsid w:val="009F26D0"/>
    <w:rsid w:val="009F37B6"/>
    <w:rsid w:val="009F443A"/>
    <w:rsid w:val="009F5515"/>
    <w:rsid w:val="009F5BE4"/>
    <w:rsid w:val="00A012A9"/>
    <w:rsid w:val="00A020E9"/>
    <w:rsid w:val="00A041CA"/>
    <w:rsid w:val="00A076DC"/>
    <w:rsid w:val="00A07BAA"/>
    <w:rsid w:val="00A10079"/>
    <w:rsid w:val="00A15B74"/>
    <w:rsid w:val="00A2580C"/>
    <w:rsid w:val="00A27F9F"/>
    <w:rsid w:val="00A37044"/>
    <w:rsid w:val="00A41852"/>
    <w:rsid w:val="00A43E2B"/>
    <w:rsid w:val="00A450FD"/>
    <w:rsid w:val="00A47475"/>
    <w:rsid w:val="00A47640"/>
    <w:rsid w:val="00A538AD"/>
    <w:rsid w:val="00A60283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86429"/>
    <w:rsid w:val="00A86A05"/>
    <w:rsid w:val="00A941AC"/>
    <w:rsid w:val="00A97922"/>
    <w:rsid w:val="00AA1364"/>
    <w:rsid w:val="00AA22B1"/>
    <w:rsid w:val="00AA31F4"/>
    <w:rsid w:val="00AB2285"/>
    <w:rsid w:val="00AB3D09"/>
    <w:rsid w:val="00AB5AC7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0BAF"/>
    <w:rsid w:val="00AF3CDA"/>
    <w:rsid w:val="00AF4B2F"/>
    <w:rsid w:val="00AF5EFA"/>
    <w:rsid w:val="00B01875"/>
    <w:rsid w:val="00B1041B"/>
    <w:rsid w:val="00B1129D"/>
    <w:rsid w:val="00B1355A"/>
    <w:rsid w:val="00B15968"/>
    <w:rsid w:val="00B22CC9"/>
    <w:rsid w:val="00B25039"/>
    <w:rsid w:val="00B2546D"/>
    <w:rsid w:val="00B31083"/>
    <w:rsid w:val="00B31EF0"/>
    <w:rsid w:val="00B33220"/>
    <w:rsid w:val="00B340EA"/>
    <w:rsid w:val="00B40D84"/>
    <w:rsid w:val="00B41BDA"/>
    <w:rsid w:val="00B459A3"/>
    <w:rsid w:val="00B4781C"/>
    <w:rsid w:val="00B47C32"/>
    <w:rsid w:val="00B72623"/>
    <w:rsid w:val="00B73B3A"/>
    <w:rsid w:val="00B7710C"/>
    <w:rsid w:val="00B77345"/>
    <w:rsid w:val="00B77F85"/>
    <w:rsid w:val="00B8015C"/>
    <w:rsid w:val="00B90283"/>
    <w:rsid w:val="00B915E0"/>
    <w:rsid w:val="00B91B77"/>
    <w:rsid w:val="00B93087"/>
    <w:rsid w:val="00B943B8"/>
    <w:rsid w:val="00BA0CF6"/>
    <w:rsid w:val="00BB00AF"/>
    <w:rsid w:val="00BB29BF"/>
    <w:rsid w:val="00BB46A1"/>
    <w:rsid w:val="00BB6084"/>
    <w:rsid w:val="00BB72A9"/>
    <w:rsid w:val="00BC1007"/>
    <w:rsid w:val="00BC6F01"/>
    <w:rsid w:val="00BD514B"/>
    <w:rsid w:val="00BD585E"/>
    <w:rsid w:val="00BE0897"/>
    <w:rsid w:val="00BE4047"/>
    <w:rsid w:val="00BE575F"/>
    <w:rsid w:val="00BE586A"/>
    <w:rsid w:val="00C005E0"/>
    <w:rsid w:val="00C052E0"/>
    <w:rsid w:val="00C066D4"/>
    <w:rsid w:val="00C07633"/>
    <w:rsid w:val="00C1097A"/>
    <w:rsid w:val="00C14B79"/>
    <w:rsid w:val="00C2191D"/>
    <w:rsid w:val="00C25BF8"/>
    <w:rsid w:val="00C274A7"/>
    <w:rsid w:val="00C30D9C"/>
    <w:rsid w:val="00C30DEE"/>
    <w:rsid w:val="00C3342E"/>
    <w:rsid w:val="00C41E7C"/>
    <w:rsid w:val="00C47ED1"/>
    <w:rsid w:val="00C50830"/>
    <w:rsid w:val="00C5463A"/>
    <w:rsid w:val="00C56120"/>
    <w:rsid w:val="00C611B5"/>
    <w:rsid w:val="00C62287"/>
    <w:rsid w:val="00C62BEC"/>
    <w:rsid w:val="00C63735"/>
    <w:rsid w:val="00C64C4F"/>
    <w:rsid w:val="00C64C70"/>
    <w:rsid w:val="00C6555A"/>
    <w:rsid w:val="00C657A1"/>
    <w:rsid w:val="00C66023"/>
    <w:rsid w:val="00C675CF"/>
    <w:rsid w:val="00C718EE"/>
    <w:rsid w:val="00C72388"/>
    <w:rsid w:val="00C76EEE"/>
    <w:rsid w:val="00C81468"/>
    <w:rsid w:val="00C845D5"/>
    <w:rsid w:val="00C91532"/>
    <w:rsid w:val="00C92E48"/>
    <w:rsid w:val="00C979E6"/>
    <w:rsid w:val="00CA0606"/>
    <w:rsid w:val="00CA09C1"/>
    <w:rsid w:val="00CA43C5"/>
    <w:rsid w:val="00CB7B25"/>
    <w:rsid w:val="00CC046F"/>
    <w:rsid w:val="00CD376D"/>
    <w:rsid w:val="00CD7B17"/>
    <w:rsid w:val="00CE233C"/>
    <w:rsid w:val="00CE2C09"/>
    <w:rsid w:val="00CE6EFB"/>
    <w:rsid w:val="00CE6F25"/>
    <w:rsid w:val="00CE74E8"/>
    <w:rsid w:val="00CF1950"/>
    <w:rsid w:val="00CF202C"/>
    <w:rsid w:val="00D02BC7"/>
    <w:rsid w:val="00D02BFC"/>
    <w:rsid w:val="00D0316F"/>
    <w:rsid w:val="00D076D6"/>
    <w:rsid w:val="00D11CE4"/>
    <w:rsid w:val="00D1256E"/>
    <w:rsid w:val="00D1294A"/>
    <w:rsid w:val="00D16D14"/>
    <w:rsid w:val="00D170FD"/>
    <w:rsid w:val="00D24619"/>
    <w:rsid w:val="00D42287"/>
    <w:rsid w:val="00D43495"/>
    <w:rsid w:val="00D436A9"/>
    <w:rsid w:val="00D455D3"/>
    <w:rsid w:val="00D459C5"/>
    <w:rsid w:val="00D45FB8"/>
    <w:rsid w:val="00D46BBC"/>
    <w:rsid w:val="00D534D9"/>
    <w:rsid w:val="00D563A0"/>
    <w:rsid w:val="00D63E49"/>
    <w:rsid w:val="00D65AA2"/>
    <w:rsid w:val="00D66638"/>
    <w:rsid w:val="00D6755E"/>
    <w:rsid w:val="00D7088B"/>
    <w:rsid w:val="00D739FF"/>
    <w:rsid w:val="00D769B1"/>
    <w:rsid w:val="00D80702"/>
    <w:rsid w:val="00D926E6"/>
    <w:rsid w:val="00D933CC"/>
    <w:rsid w:val="00DA45E4"/>
    <w:rsid w:val="00DA4C44"/>
    <w:rsid w:val="00DA658F"/>
    <w:rsid w:val="00DA7287"/>
    <w:rsid w:val="00DA77B1"/>
    <w:rsid w:val="00DB3A13"/>
    <w:rsid w:val="00DB48D2"/>
    <w:rsid w:val="00DB4F0C"/>
    <w:rsid w:val="00DB5822"/>
    <w:rsid w:val="00DC2E40"/>
    <w:rsid w:val="00DC509A"/>
    <w:rsid w:val="00DC52EB"/>
    <w:rsid w:val="00DC5BA7"/>
    <w:rsid w:val="00DD032F"/>
    <w:rsid w:val="00DD0704"/>
    <w:rsid w:val="00DD1E57"/>
    <w:rsid w:val="00DD31FF"/>
    <w:rsid w:val="00DD568B"/>
    <w:rsid w:val="00DD6CA8"/>
    <w:rsid w:val="00DD72AA"/>
    <w:rsid w:val="00DE12B6"/>
    <w:rsid w:val="00DE1AE2"/>
    <w:rsid w:val="00DE5158"/>
    <w:rsid w:val="00DF16EF"/>
    <w:rsid w:val="00DF6E53"/>
    <w:rsid w:val="00E00268"/>
    <w:rsid w:val="00E01D09"/>
    <w:rsid w:val="00E052F5"/>
    <w:rsid w:val="00E1287C"/>
    <w:rsid w:val="00E14B43"/>
    <w:rsid w:val="00E21ADB"/>
    <w:rsid w:val="00E2268B"/>
    <w:rsid w:val="00E25B3F"/>
    <w:rsid w:val="00E306FF"/>
    <w:rsid w:val="00E3133B"/>
    <w:rsid w:val="00E3255F"/>
    <w:rsid w:val="00E32F2D"/>
    <w:rsid w:val="00E36011"/>
    <w:rsid w:val="00E37061"/>
    <w:rsid w:val="00E425F3"/>
    <w:rsid w:val="00E448F5"/>
    <w:rsid w:val="00E4761E"/>
    <w:rsid w:val="00E47F05"/>
    <w:rsid w:val="00E526C4"/>
    <w:rsid w:val="00E55D4A"/>
    <w:rsid w:val="00E61196"/>
    <w:rsid w:val="00E62CA4"/>
    <w:rsid w:val="00E7689D"/>
    <w:rsid w:val="00E77277"/>
    <w:rsid w:val="00E878AF"/>
    <w:rsid w:val="00E87E12"/>
    <w:rsid w:val="00E908EE"/>
    <w:rsid w:val="00EA03E3"/>
    <w:rsid w:val="00EA0C72"/>
    <w:rsid w:val="00EB00D7"/>
    <w:rsid w:val="00EB10ED"/>
    <w:rsid w:val="00EC2086"/>
    <w:rsid w:val="00EC344B"/>
    <w:rsid w:val="00EC7749"/>
    <w:rsid w:val="00ED36CC"/>
    <w:rsid w:val="00EE0274"/>
    <w:rsid w:val="00EE1B28"/>
    <w:rsid w:val="00EF030C"/>
    <w:rsid w:val="00EF09A9"/>
    <w:rsid w:val="00EF31FC"/>
    <w:rsid w:val="00EF76DB"/>
    <w:rsid w:val="00EF7BE9"/>
    <w:rsid w:val="00EF7F84"/>
    <w:rsid w:val="00F2150E"/>
    <w:rsid w:val="00F218BE"/>
    <w:rsid w:val="00F224DB"/>
    <w:rsid w:val="00F23C31"/>
    <w:rsid w:val="00F26356"/>
    <w:rsid w:val="00F31BD3"/>
    <w:rsid w:val="00F36ADA"/>
    <w:rsid w:val="00F36B9C"/>
    <w:rsid w:val="00F36C82"/>
    <w:rsid w:val="00F42471"/>
    <w:rsid w:val="00F51CDA"/>
    <w:rsid w:val="00F55068"/>
    <w:rsid w:val="00F61284"/>
    <w:rsid w:val="00F67B15"/>
    <w:rsid w:val="00F71067"/>
    <w:rsid w:val="00F712B0"/>
    <w:rsid w:val="00F72190"/>
    <w:rsid w:val="00F72648"/>
    <w:rsid w:val="00F777FA"/>
    <w:rsid w:val="00F81758"/>
    <w:rsid w:val="00F8218B"/>
    <w:rsid w:val="00F82BD5"/>
    <w:rsid w:val="00F83347"/>
    <w:rsid w:val="00F87D66"/>
    <w:rsid w:val="00FA5C76"/>
    <w:rsid w:val="00FA69E4"/>
    <w:rsid w:val="00FA7F58"/>
    <w:rsid w:val="00FB24EE"/>
    <w:rsid w:val="00FB79B1"/>
    <w:rsid w:val="00FC395D"/>
    <w:rsid w:val="00FC5B3E"/>
    <w:rsid w:val="00FC6AE1"/>
    <w:rsid w:val="00FD1117"/>
    <w:rsid w:val="00FD1A00"/>
    <w:rsid w:val="00FD25C3"/>
    <w:rsid w:val="00FE5192"/>
    <w:rsid w:val="00FE76B0"/>
    <w:rsid w:val="00FE7A70"/>
    <w:rsid w:val="00FF1A9E"/>
    <w:rsid w:val="00FF3EDF"/>
    <w:rsid w:val="00FF5F59"/>
    <w:rsid w:val="00FF672D"/>
    <w:rsid w:val="03657172"/>
    <w:rsid w:val="062EE3C6"/>
    <w:rsid w:val="0B7FCE0D"/>
    <w:rsid w:val="0D1C03D3"/>
    <w:rsid w:val="1DDB3F75"/>
    <w:rsid w:val="32898CA3"/>
    <w:rsid w:val="3C52F328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5F1A00B3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5E00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5E00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01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5E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01C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C92E48"/>
  </w:style>
  <w:style w:type="paragraph" w:customStyle="1" w:styleId="paragraph">
    <w:name w:val="paragraph"/>
    <w:basedOn w:val="Normalny"/>
    <w:rsid w:val="00C92E48"/>
    <w:pPr>
      <w:spacing w:before="100" w:beforeAutospacing="1" w:after="100" w:afterAutospacing="1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5E00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5E00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01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5E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01C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C92E48"/>
  </w:style>
  <w:style w:type="paragraph" w:customStyle="1" w:styleId="paragraph">
    <w:name w:val="paragraph"/>
    <w:basedOn w:val="Normalny"/>
    <w:rsid w:val="00C92E48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C78725-345A-4780-93F0-9D189EEE5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EE536-E47D-4E09-882D-335CCDA9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2025-02-18T14:10:00Z</dcterms:created>
  <dcterms:modified xsi:type="dcterms:W3CDTF">2025-02-18T14:10:00Z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