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Y="-277"/>
        <w:tblW w:w="7678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248"/>
        <w:gridCol w:w="5430"/>
      </w:tblGrid>
      <w:tr w:rsidR="00C13548" w:rsidRPr="00B81172" w:rsidTr="33A11AE4">
        <w:trPr>
          <w:cantSplit/>
          <w:trHeight w:val="276"/>
        </w:trPr>
        <w:tc>
          <w:tcPr>
            <w:tcW w:w="224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13548" w:rsidRPr="002C4515" w:rsidRDefault="00C13548" w:rsidP="002C4515">
            <w:pPr>
              <w:pStyle w:val="Styltabeli3"/>
              <w:jc w:val="center"/>
              <w:rPr>
                <w:rFonts w:ascii="Arial" w:eastAsia="Arial Unicode MS" w:hAnsi="Arial" w:cs="Arial"/>
                <w:sz w:val="24"/>
              </w:rPr>
            </w:pPr>
          </w:p>
          <w:p w:rsidR="00C13548" w:rsidRPr="002C4515" w:rsidRDefault="00C13548" w:rsidP="002C4515">
            <w:pPr>
              <w:pStyle w:val="Styltabeli3"/>
              <w:jc w:val="center"/>
              <w:rPr>
                <w:rFonts w:ascii="Arial" w:eastAsia="Arial Unicode MS" w:hAnsi="Arial" w:cs="Arial"/>
                <w:sz w:val="24"/>
              </w:rPr>
            </w:pPr>
          </w:p>
        </w:tc>
        <w:tc>
          <w:tcPr>
            <w:tcW w:w="5430" w:type="dxa"/>
            <w:shd w:val="clear" w:color="auto" w:fill="auto"/>
            <w:vAlign w:val="center"/>
          </w:tcPr>
          <w:p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KARTA PRZEDMIOTU</w:t>
            </w:r>
          </w:p>
          <w:p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</w:p>
          <w:p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Wydział Nauk o Zdrowiu</w:t>
            </w:r>
          </w:p>
          <w:p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 xml:space="preserve">Kierunek studiów: </w:t>
            </w:r>
            <w:r w:rsidR="00935250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Dietetyka</w:t>
            </w:r>
          </w:p>
          <w:p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33A11AE4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 xml:space="preserve">Forma studiów: </w:t>
            </w:r>
            <w:r w:rsidR="00487F77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nie</w:t>
            </w:r>
            <w:r w:rsidRPr="33A11AE4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stacjonarne</w:t>
            </w:r>
          </w:p>
          <w:p w:rsidR="00C13548" w:rsidRPr="002C4515" w:rsidRDefault="00C13548" w:rsidP="002C4515">
            <w:pPr>
              <w:pStyle w:val="Tre"/>
              <w:jc w:val="center"/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 xml:space="preserve">Stopień studiów: </w:t>
            </w:r>
            <w:r w:rsidR="00595060">
              <w:rPr>
                <w:rFonts w:ascii="Arial" w:hAnsi="Arial" w:cs="Arial"/>
                <w:b/>
                <w:bCs/>
                <w:color w:val="463F7C"/>
                <w:sz w:val="28"/>
                <w:szCs w:val="28"/>
              </w:rPr>
              <w:t>licencjackie</w:t>
            </w:r>
          </w:p>
          <w:p w:rsidR="00C13548" w:rsidRPr="002C4515" w:rsidRDefault="00C13548" w:rsidP="002C4515">
            <w:pPr>
              <w:pStyle w:val="Styltabeli3"/>
              <w:jc w:val="center"/>
              <w:rPr>
                <w:rFonts w:ascii="Arial" w:hAnsi="Arial" w:cs="Arial"/>
                <w:color w:val="463F7C"/>
                <w:sz w:val="28"/>
                <w:szCs w:val="28"/>
              </w:rPr>
            </w:pPr>
            <w:r w:rsidRPr="002C4515">
              <w:rPr>
                <w:rFonts w:ascii="Arial" w:hAnsi="Arial" w:cs="Arial"/>
                <w:color w:val="463F7C"/>
                <w:sz w:val="28"/>
                <w:szCs w:val="28"/>
              </w:rPr>
              <w:t>Rok akademicki: 202</w:t>
            </w:r>
            <w:r w:rsidR="002D1A2D" w:rsidRPr="002C4515">
              <w:rPr>
                <w:rFonts w:ascii="Arial" w:hAnsi="Arial" w:cs="Arial"/>
                <w:color w:val="463F7C"/>
                <w:sz w:val="28"/>
                <w:szCs w:val="28"/>
              </w:rPr>
              <w:t>4</w:t>
            </w:r>
            <w:r w:rsidRPr="002C4515">
              <w:rPr>
                <w:rFonts w:ascii="Arial" w:hAnsi="Arial" w:cs="Arial"/>
                <w:color w:val="463F7C"/>
                <w:sz w:val="28"/>
                <w:szCs w:val="28"/>
              </w:rPr>
              <w:t>/202</w:t>
            </w:r>
            <w:r w:rsidR="002D1A2D" w:rsidRPr="002C4515">
              <w:rPr>
                <w:rFonts w:ascii="Arial" w:hAnsi="Arial" w:cs="Arial"/>
                <w:color w:val="463F7C"/>
                <w:sz w:val="28"/>
                <w:szCs w:val="28"/>
              </w:rPr>
              <w:t>5</w:t>
            </w:r>
          </w:p>
          <w:p w:rsidR="00C13548" w:rsidRPr="002C4515" w:rsidRDefault="00C13548" w:rsidP="002C4515">
            <w:pPr>
              <w:pStyle w:val="Styltabeli3"/>
              <w:jc w:val="center"/>
              <w:rPr>
                <w:rFonts w:ascii="Arial" w:eastAsia="Arial Unicode MS" w:hAnsi="Arial" w:cs="Arial"/>
                <w:sz w:val="24"/>
              </w:rPr>
            </w:pPr>
          </w:p>
        </w:tc>
      </w:tr>
    </w:tbl>
    <w:p w:rsidR="0098741F" w:rsidRPr="002C4515" w:rsidRDefault="0098741F" w:rsidP="002C4515">
      <w:pPr>
        <w:pStyle w:val="Tre"/>
        <w:jc w:val="center"/>
        <w:rPr>
          <w:rFonts w:ascii="Arial" w:hAnsi="Arial" w:cs="Arial"/>
          <w:color w:val="auto"/>
          <w:sz w:val="20"/>
          <w:szCs w:val="20"/>
        </w:rPr>
      </w:pPr>
    </w:p>
    <w:tbl>
      <w:tblPr>
        <w:tblW w:w="9632" w:type="dxa"/>
        <w:jc w:val="center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901"/>
        <w:gridCol w:w="6731"/>
      </w:tblGrid>
      <w:tr w:rsidR="00B72623" w:rsidRPr="00B81172" w:rsidTr="000154EF">
        <w:trPr>
          <w:cantSplit/>
          <w:trHeight w:val="279"/>
          <w:tblHeader/>
          <w:jc w:val="center"/>
        </w:trPr>
        <w:tc>
          <w:tcPr>
            <w:tcW w:w="9632" w:type="dxa"/>
            <w:gridSpan w:val="2"/>
            <w:tcBorders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463F7C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2C4515" w:rsidRDefault="00595060" w:rsidP="002C4515">
            <w:pPr>
              <w:pStyle w:val="Styltabeli3"/>
              <w:jc w:val="center"/>
              <w:rPr>
                <w:rFonts w:ascii="Arial" w:eastAsia="Arial Unicode MS" w:hAnsi="Arial" w:cs="Arial"/>
              </w:rPr>
            </w:pPr>
            <w:r w:rsidRPr="00E50342">
              <w:rPr>
                <w:rFonts w:ascii="Arial" w:hAnsi="Arial" w:cs="Arial"/>
                <w:sz w:val="22"/>
                <w:szCs w:val="22"/>
              </w:rPr>
              <w:t>Genetyka</w:t>
            </w:r>
          </w:p>
        </w:tc>
      </w:tr>
      <w:tr w:rsidR="00B72623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NAZWA PRZEDMIOTU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E50342" w:rsidRDefault="009044E2" w:rsidP="00595060">
            <w:pPr>
              <w:spacing w:afterLines="40" w:after="96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b/>
                <w:bCs/>
                <w:sz w:val="22"/>
                <w:szCs w:val="22"/>
                <w:lang w:val="pl-PL"/>
              </w:rPr>
              <w:t>Genetyka</w:t>
            </w:r>
          </w:p>
        </w:tc>
      </w:tr>
      <w:tr w:rsidR="00B72623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LICZBA PUNKTÓW ECTS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E50342" w:rsidRDefault="009044E2" w:rsidP="00595060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2</w:t>
            </w:r>
          </w:p>
        </w:tc>
      </w:tr>
      <w:tr w:rsidR="00B72623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JĘZYK WYKŁADOWY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E50342" w:rsidRDefault="00C56087" w:rsidP="00595060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polski</w:t>
            </w:r>
          </w:p>
        </w:tc>
      </w:tr>
      <w:tr w:rsidR="00B72623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PROWADZĄCY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72623" w:rsidRPr="00E50342" w:rsidRDefault="009044E2" w:rsidP="00595060">
            <w:pPr>
              <w:widowControl w:val="0"/>
              <w:autoSpaceDE w:val="0"/>
              <w:autoSpaceDN w:val="0"/>
              <w:adjustRightInd w:val="0"/>
              <w:spacing w:afterLines="40" w:after="96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ru-RU"/>
              </w:rPr>
            </w:pPr>
            <w:r w:rsidRPr="00E50342">
              <w:rPr>
                <w:rFonts w:ascii="Arial" w:hAnsi="Arial" w:cs="Arial"/>
                <w:color w:val="000000"/>
                <w:sz w:val="22"/>
                <w:szCs w:val="22"/>
                <w:lang w:val="pl-PL" w:eastAsia="ru-RU"/>
              </w:rPr>
              <w:t>dr Magdalena Stachura</w:t>
            </w:r>
          </w:p>
        </w:tc>
      </w:tr>
      <w:tr w:rsidR="00B72623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12" w:space="0" w:color="244061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2C4515" w:rsidRDefault="00B72623" w:rsidP="002C4515">
            <w:pPr>
              <w:pStyle w:val="Styltabeli6"/>
              <w:jc w:val="center"/>
              <w:rPr>
                <w:rFonts w:ascii="Arial" w:eastAsia="Arial Unicode MS" w:hAnsi="Arial" w:cs="Arial"/>
                <w:color w:val="463F7C"/>
              </w:rPr>
            </w:pPr>
            <w:r w:rsidRPr="002C4515">
              <w:rPr>
                <w:rFonts w:ascii="Arial" w:eastAsia="Arial Unicode MS" w:hAnsi="Arial" w:cs="Arial"/>
                <w:color w:val="463F7C"/>
              </w:rPr>
              <w:t>OSOBA ODPOWIEDZIALNA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12" w:space="0" w:color="244061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72623" w:rsidRPr="00E50342" w:rsidRDefault="009044E2" w:rsidP="00595060">
            <w:pPr>
              <w:widowControl w:val="0"/>
              <w:autoSpaceDE w:val="0"/>
              <w:autoSpaceDN w:val="0"/>
              <w:adjustRightInd w:val="0"/>
              <w:spacing w:afterLines="40" w:after="96"/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ru-RU"/>
              </w:rPr>
            </w:pPr>
            <w:r w:rsidRPr="00E50342">
              <w:rPr>
                <w:rFonts w:ascii="Arial" w:hAnsi="Arial" w:cs="Arial"/>
                <w:color w:val="000000"/>
                <w:sz w:val="22"/>
                <w:szCs w:val="22"/>
                <w:lang w:val="pl-PL" w:eastAsia="ru-RU"/>
              </w:rPr>
              <w:t>dr Magdalena Stachura</w:t>
            </w:r>
          </w:p>
        </w:tc>
      </w:tr>
      <w:tr w:rsidR="00B72623" w:rsidRPr="002C4515" w:rsidTr="000154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B72623" w:rsidRPr="002C4515" w:rsidRDefault="00B72623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LICZBA GODZIN</w:t>
            </w:r>
          </w:p>
        </w:tc>
      </w:tr>
      <w:tr w:rsidR="007B2BCC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4" w:space="0" w:color="auto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WYKŁADY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4" w:space="0" w:color="auto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B2BCC" w:rsidRPr="002C4515" w:rsidRDefault="009044E2" w:rsidP="00595060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15</w:t>
            </w:r>
          </w:p>
        </w:tc>
      </w:tr>
      <w:tr w:rsidR="007B2BCC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4" w:space="0" w:color="auto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B2BCC" w:rsidRPr="002C4515" w:rsidRDefault="007B2BCC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ĆWICZENIA</w:t>
            </w:r>
          </w:p>
        </w:tc>
        <w:tc>
          <w:tcPr>
            <w:tcW w:w="6731" w:type="dxa"/>
            <w:tcBorders>
              <w:top w:val="single" w:sz="4" w:space="0" w:color="auto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B2BCC" w:rsidRPr="002C4515" w:rsidRDefault="009044E2" w:rsidP="00595060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10</w:t>
            </w:r>
          </w:p>
        </w:tc>
      </w:tr>
      <w:tr w:rsidR="007B2BCC" w:rsidRPr="002C4515" w:rsidTr="007B2BCC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auto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7B2BCC" w:rsidRPr="002C4515" w:rsidRDefault="007B2BCC" w:rsidP="002C4515">
            <w:pPr>
              <w:jc w:val="center"/>
              <w:rPr>
                <w:rFonts w:ascii="Arial" w:hAnsi="Arial" w:cs="Arial"/>
                <w:b/>
                <w:color w:val="463F7C"/>
                <w:sz w:val="22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CELE PRZEDMIOTU</w:t>
            </w:r>
          </w:p>
        </w:tc>
      </w:tr>
      <w:tr w:rsidR="009044E2" w:rsidRPr="00B81172" w:rsidTr="009044E2">
        <w:trPr>
          <w:cantSplit/>
          <w:trHeight w:val="279"/>
          <w:jc w:val="center"/>
        </w:trPr>
        <w:tc>
          <w:tcPr>
            <w:tcW w:w="290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CEL 1</w:t>
            </w:r>
          </w:p>
        </w:tc>
        <w:tc>
          <w:tcPr>
            <w:tcW w:w="673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E50342" w:rsidRDefault="009044E2" w:rsidP="00DC6156">
            <w:pPr>
              <w:autoSpaceDE w:val="0"/>
              <w:autoSpaceDN w:val="0"/>
              <w:adjustRightInd w:val="0"/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Zrozumienie złożonej budowy i funkcji genomu organizmów eukariotycznych i wpływu różnych czynników na zmienność i różnorodność organizmów, poznanie znaczenia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nutrigenetyki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i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nutrigenomiki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.</w:t>
            </w:r>
          </w:p>
        </w:tc>
      </w:tr>
      <w:tr w:rsidR="009044E2" w:rsidRPr="00B81172" w:rsidTr="009044E2">
        <w:trPr>
          <w:cantSplit/>
          <w:trHeight w:val="279"/>
          <w:jc w:val="center"/>
        </w:trPr>
        <w:tc>
          <w:tcPr>
            <w:tcW w:w="290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CEL 2</w:t>
            </w:r>
          </w:p>
        </w:tc>
        <w:tc>
          <w:tcPr>
            <w:tcW w:w="6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E50342" w:rsidRDefault="009044E2" w:rsidP="00DC6156">
            <w:pPr>
              <w:autoSpaceDE w:val="0"/>
              <w:autoSpaceDN w:val="0"/>
              <w:adjustRightInd w:val="0"/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Zrozumienie mechanizmów dziedziczenia; układów grupowych krwi, chorób genetycznych w tym uwarunkowania zaburzeń metabolizmu i ich wpływu na rozwój chorób żywieniowo zależnych.</w:t>
            </w:r>
          </w:p>
        </w:tc>
      </w:tr>
      <w:tr w:rsidR="009044E2" w:rsidRPr="00B81172" w:rsidTr="007B2BCC">
        <w:trPr>
          <w:cantSplit/>
          <w:trHeight w:val="279"/>
          <w:jc w:val="center"/>
        </w:trPr>
        <w:tc>
          <w:tcPr>
            <w:tcW w:w="290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>
              <w:rPr>
                <w:rFonts w:ascii="Arial" w:hAnsi="Arial" w:cs="Arial"/>
                <w:color w:val="463F7C"/>
              </w:rPr>
              <w:t>CEL 3</w:t>
            </w:r>
          </w:p>
        </w:tc>
        <w:tc>
          <w:tcPr>
            <w:tcW w:w="673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E50342" w:rsidRDefault="009044E2" w:rsidP="00DC6156">
            <w:pPr>
              <w:autoSpaceDE w:val="0"/>
              <w:autoSpaceDN w:val="0"/>
              <w:adjustRightInd w:val="0"/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Nabycie umiejętności szacowania prawdopodobieństwa ujawnienia się danej cechy w tym choroby genetycznej u potomstwa niezależnie od sposobu dziedziczenia oraz rozpisywania i odczytu rodowodów ilustrujących dziedziczenie chorób genetycznych.</w:t>
            </w:r>
          </w:p>
        </w:tc>
      </w:tr>
      <w:tr w:rsidR="009044E2" w:rsidRPr="002C4515" w:rsidTr="007B2BCC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auto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jc w:val="center"/>
              <w:rPr>
                <w:rFonts w:ascii="Arial" w:hAnsi="Arial" w:cs="Arial"/>
                <w:b/>
                <w:color w:val="FEFFFF"/>
                <w:sz w:val="22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EFEKTY UCZENIA SIĘ</w:t>
            </w:r>
          </w:p>
        </w:tc>
      </w:tr>
      <w:tr w:rsidR="009044E2" w:rsidRPr="00B81172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MW1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044E2" w:rsidRPr="00E50342" w:rsidRDefault="009044E2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Wiedza: </w:t>
            </w:r>
            <w:r w:rsidRPr="00E50342">
              <w:rPr>
                <w:rFonts w:ascii="Arial" w:hAnsi="Arial" w:cs="Arial"/>
                <w:sz w:val="22"/>
                <w:szCs w:val="22"/>
                <w:lang w:val="pl-PL" w:eastAsia="pl-PL"/>
              </w:rPr>
              <w:t xml:space="preserve">Posiada wiedzę z zakresu podstaw genetyki odnośnie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złożoności budowy i funkcji genomu organizmów eukariotycznych i wpływu różnych czynników na zmienność i różnorodność organizmów</w:t>
            </w:r>
            <w:r w:rsidRPr="00E50342">
              <w:rPr>
                <w:rFonts w:ascii="Arial" w:hAnsi="Arial" w:cs="Arial"/>
                <w:sz w:val="22"/>
                <w:szCs w:val="22"/>
                <w:lang w:val="pl-PL" w:eastAsia="pl-PL"/>
              </w:rPr>
              <w:t xml:space="preserve">.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Zna i rozumie podstawowe znaczenie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nutrigenomiki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i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nutrigenetyki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w programowaniu zdrowia (EUK6_W2).</w:t>
            </w:r>
          </w:p>
        </w:tc>
      </w:tr>
      <w:tr w:rsidR="009044E2" w:rsidRPr="00B81172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MW2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044E2" w:rsidRPr="00E50342" w:rsidRDefault="009044E2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Wiedza: Zna i rozumie uwarunkowania genetyczne grup krwi człowieka oraz konfliktu serologicznego w układzie Rh (EUK6_W2).</w:t>
            </w:r>
          </w:p>
        </w:tc>
      </w:tr>
      <w:tr w:rsidR="009044E2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>
              <w:rPr>
                <w:rFonts w:ascii="Arial" w:hAnsi="Arial" w:cs="Arial"/>
                <w:color w:val="463F7C"/>
              </w:rPr>
              <w:lastRenderedPageBreak/>
              <w:t>MW3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044E2" w:rsidRPr="00E50342" w:rsidRDefault="009044E2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Wiedza: Zna i rozumie problematykę chorób genetycznych ze szczególnym uwzględnieniem chorób żywieniowo zależnych. (EUK6_W2, </w:t>
            </w:r>
            <w:r w:rsidRPr="00E50342">
              <w:rPr>
                <w:rFonts w:ascii="Arial" w:hAnsi="Arial" w:cs="Arial"/>
                <w:sz w:val="22"/>
                <w:szCs w:val="22"/>
              </w:rPr>
              <w:t>EUK6_W11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).</w:t>
            </w:r>
          </w:p>
        </w:tc>
      </w:tr>
      <w:tr w:rsidR="009044E2" w:rsidRPr="00B81172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MU1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044E2" w:rsidRPr="00E50342" w:rsidRDefault="009044E2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Umiejętności: </w:t>
            </w:r>
            <w:r w:rsidRPr="00E50342">
              <w:rPr>
                <w:rFonts w:ascii="Arial" w:hAnsi="Arial" w:cs="Arial"/>
                <w:sz w:val="22"/>
                <w:szCs w:val="22"/>
                <w:lang w:val="pl-PL" w:eastAsia="pl-PL"/>
              </w:rPr>
              <w:t>Potrafi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oszacować prawdopodobieństwo ujawnienia się danej cechy w tym choroby genetycznej u potomstwa niezależnie od sposobu dziedziczenia oraz potrafi rozpisać i odczytać dowolny rodowód ilustrujący dziedziczenie chorób żywieniowo zależnych ((EUK6_U01, EUK6_U10).</w:t>
            </w:r>
          </w:p>
        </w:tc>
      </w:tr>
      <w:tr w:rsidR="009044E2" w:rsidRPr="00B81172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MK1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044E2" w:rsidRPr="00E50342" w:rsidRDefault="009044E2" w:rsidP="00DC6156">
            <w:pPr>
              <w:spacing w:afterLines="40" w:after="96" w:line="276" w:lineRule="auto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Kompetencje społeczne: Świadomość konieczności stałego kształcenia się związanego z postępem wiedzy w zakresie genetyki,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nutrigenetyki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i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nutrigenomiki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oraz własnych ograniczeń. Gotowość do taktownego i </w:t>
            </w:r>
            <w:r w:rsidRPr="00E50342">
              <w:rPr>
                <w:rFonts w:ascii="Arial" w:eastAsia="Calibri" w:hAnsi="Arial" w:cs="Arial"/>
                <w:sz w:val="22"/>
                <w:szCs w:val="22"/>
                <w:lang w:val="pl-PL"/>
              </w:rPr>
              <w:t xml:space="preserve">skutecznego zasugerowania pacjentowi potrzeby konsultacji w poradni genetycznej, jeżeli zajdzie taka konieczność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(EUK6_KS1, EUK6_KS3).</w:t>
            </w:r>
          </w:p>
        </w:tc>
      </w:tr>
      <w:tr w:rsidR="009044E2" w:rsidRPr="002C4515" w:rsidTr="000154EF">
        <w:trPr>
          <w:cantSplit/>
          <w:trHeight w:val="18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WYMAGANIA WSTĘPNE</w:t>
            </w:r>
          </w:p>
        </w:tc>
      </w:tr>
      <w:tr w:rsidR="009044E2" w:rsidRPr="002C4515" w:rsidTr="00DC0A88">
        <w:trPr>
          <w:cantSplit/>
          <w:trHeight w:val="45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E50342" w:rsidRDefault="00DC0A88" w:rsidP="00DC0A88">
            <w:pPr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brak</w:t>
            </w:r>
          </w:p>
        </w:tc>
      </w:tr>
      <w:tr w:rsidR="009044E2" w:rsidRPr="002C4515" w:rsidTr="000154EF">
        <w:trPr>
          <w:cantSplit/>
          <w:trHeight w:val="18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6"/>
              <w:jc w:val="center"/>
              <w:rPr>
                <w:rFonts w:ascii="Arial" w:hAnsi="Arial" w:cs="Arial"/>
                <w:color w:val="463F7C"/>
                <w:sz w:val="22"/>
              </w:rPr>
            </w:pPr>
            <w:r w:rsidRPr="002C4515">
              <w:rPr>
                <w:rFonts w:ascii="Arial" w:hAnsi="Arial" w:cs="Arial"/>
                <w:color w:val="463F7C"/>
                <w:sz w:val="22"/>
              </w:rPr>
              <w:t>TREŚCI PROGRAMOWE</w:t>
            </w:r>
          </w:p>
        </w:tc>
        <w:tc>
          <w:tcPr>
            <w:tcW w:w="6731" w:type="dxa"/>
            <w:tcBorders>
              <w:top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044E2" w:rsidRPr="002C4515" w:rsidRDefault="009044E2" w:rsidP="002C4515">
            <w:pPr>
              <w:pStyle w:val="Styltabeli2"/>
              <w:jc w:val="center"/>
              <w:rPr>
                <w:rFonts w:ascii="Arial" w:hAnsi="Arial" w:cs="Arial"/>
                <w:b/>
                <w:color w:val="463F7C"/>
                <w:sz w:val="22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SZCZEGÓŁOWY OPIS BLOKÓW TEMATYCZNYCH</w:t>
            </w:r>
          </w:p>
        </w:tc>
      </w:tr>
      <w:tr w:rsidR="00DC0A88" w:rsidRPr="00B81172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WYKŁAD 1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Wprowadzenie do przedmiotu, omówienie efektów uczenia, treści programowych oraz warunków zaliczenia kursu.</w:t>
            </w:r>
          </w:p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Genetyka – rys historyczny i ważniejsze osiągnięcia w genetyce, spektrum zastosowań genetyki, nowe dziedziny nauki: znaczenie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nutrigenetyki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i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nutrigenomiki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w programowaniu zdrowia.</w:t>
            </w:r>
          </w:p>
        </w:tc>
      </w:tr>
      <w:tr w:rsidR="00DC0A88" w:rsidRPr="002C4515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WYKŁAD 2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Dziedziczenie na poziomie molekularnym. Struktura kwasów nukleinowych (DNA i RNA), genów i chromosomów. Genom ludzki i kariotyp. Replikacja / Transkrypcja / Translacja. Ekspresja informacji genetycznej. Cykl komórkowy. Fazy podziału komórkowego: mitoza i mejoza.</w:t>
            </w:r>
          </w:p>
        </w:tc>
      </w:tr>
      <w:tr w:rsidR="00DC0A88" w:rsidRPr="00111D3D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WYKŁAD 3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Prawa Mendla i modele dziedziczenia.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Odstępstwa od praw Mendla: sprzężenie i współdziałanie genów. </w:t>
            </w: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 Grupy krwi i dziedziczenie układu grupowego.</w:t>
            </w:r>
          </w:p>
        </w:tc>
      </w:tr>
      <w:tr w:rsidR="00DC0A88" w:rsidRPr="00B81172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WYKŁAD 4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Uwarunkowania genetyczne chorób dziedzicznych. Genetyczne choroby metaboliczne.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Dziedziczenie autosomalne dominujące i recesywne. Choroby dziedziczone autosomalnie dominująco i recesywnie: epidemiologia, etiopatogeneza, objawy i postępowanie.</w:t>
            </w:r>
          </w:p>
        </w:tc>
      </w:tr>
      <w:tr w:rsidR="00DC0A88" w:rsidRPr="00B81172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  <w:lang w:val="en-US"/>
              </w:rPr>
              <w:t>WYKŁAD 5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Dziedziczenie sprzężone z płcią i inne modele dziedziczenia. Choroby sprzężone z chromosomem X, dominujące i recesywne: epidemiologia, etiopatogeneza, objawy, postępowanie. Dziedziczenie wieloczynnikowe. Dziedziczenie mitochondrialne. </w:t>
            </w: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Zmienność genetyczna. Mechanizmy powstawania różnorodności genetycznej. Typy mutacji i przyczyny ich powstawania. Polimorfizm. Mechanizmy naprawy DNA.</w:t>
            </w:r>
          </w:p>
        </w:tc>
      </w:tr>
      <w:tr w:rsidR="00DC0A88" w:rsidRPr="002C4515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  <w:lang w:val="en-US"/>
              </w:rPr>
              <w:lastRenderedPageBreak/>
              <w:t>WYKŁAD 6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Metody analizy chromosomów - cytogenetyka klasyczna i molekularna. Aberracje chromosomowe liczbowe i strukturalne. Choroby chromosomowe – zespoły uwarunkowane aberracjami liczbowymi i strukturalnymi. Przykłady kariotypów chorobowych.</w:t>
            </w:r>
          </w:p>
        </w:tc>
      </w:tr>
      <w:tr w:rsidR="00DC0A88" w:rsidRPr="00B81172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ĆWICZENIE 1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b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Genotyp / Fenotyp. Gen /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allel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. Homozygota (recesywna i dominująca) / heterozygota. Krzyżówki genetyczne - prawdopodobieństwo uzyskania danej cechy u potomstwa. Umowne zapisy różnych genotypów. Szacowanie prawdopodobieństwa ujawnienia się danej cechy w tym choroby u potomstwa - zadania z krzyżówek genetycznych i zasad dziedziczenia: dziedziczenie autosomalne, allele wielokrotne, przykłady chorób sprzężonych z płcią (z chromosomem X),</w:t>
            </w:r>
          </w:p>
        </w:tc>
      </w:tr>
      <w:tr w:rsidR="00DC0A88" w:rsidRPr="00B81172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ĆWICZENIE 2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b/>
                <w:color w:val="000000" w:themeColor="text1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Zasady rozpisywania rodowodów - zadania.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Szacowanie prawdopodobieństwa ujawnienia się danej cechy / cech (geny niesprzężone) w tym choroby genetycznej u potomstwa - zadania z krzyżówek genetycznych i zasad dziedziczenia: przykłady chorób genetycznych dziedziczonych autosomalnie.</w:t>
            </w:r>
          </w:p>
        </w:tc>
      </w:tr>
      <w:tr w:rsidR="00DC0A88" w:rsidRPr="002C4515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  <w:lang w:val="en-US"/>
              </w:rPr>
              <w:t>ĆWICZENIE 3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b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Szacowanie prawdopodobieństwa ujawnienia się danej cechy / cech, w tym choroby genetycznej u potomstwa - zadania z krzyżówek genetycznych i zasad dziedziczenia: przykłady chorób genetycznych dziedziczonych autosomalnie i sprzężonych z płcią (X).  Grupy krwi (układ grupowy AB0, Rh, MN), Dawca-biorca</w:t>
            </w:r>
          </w:p>
        </w:tc>
      </w:tr>
      <w:tr w:rsidR="00DC0A88" w:rsidRPr="00A87DA0" w:rsidTr="00B72623">
        <w:trPr>
          <w:cantSplit/>
          <w:trHeight w:val="567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bookmarkStart w:id="0" w:name="_Hlk150289270"/>
            <w:r w:rsidRPr="002C4515">
              <w:rPr>
                <w:rFonts w:ascii="Arial" w:hAnsi="Arial" w:cs="Arial"/>
                <w:color w:val="463F7C"/>
                <w:lang w:val="en-US"/>
              </w:rPr>
              <w:t>ĆWICZENIE 4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C0A88" w:rsidRPr="00E50342" w:rsidRDefault="000154EF" w:rsidP="00DC6156">
            <w:pPr>
              <w:spacing w:afterLines="40" w:after="96"/>
              <w:jc w:val="center"/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P</w:t>
            </w:r>
            <w:r w:rsidR="00A87DA0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rzykład</w:t>
            </w: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y</w:t>
            </w:r>
            <w:r w:rsidR="00A87DA0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 </w:t>
            </w:r>
            <w:proofErr w:type="spellStart"/>
            <w:r w:rsidR="00A87DA0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enzymopatii</w:t>
            </w:r>
            <w:proofErr w:type="spellEnd"/>
            <w:r w:rsidR="009A2ED4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 </w:t>
            </w:r>
            <w:r w:rsidR="00051B2F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skutkujących wystąpieniem chorób metabolicznych </w:t>
            </w:r>
            <w:r w:rsidR="009A2ED4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o podłożu genetycznym. Powtórzenie wiadomości </w:t>
            </w:r>
            <w:r w:rsidR="00051B2F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z zakresu</w:t>
            </w:r>
            <w:r w:rsidR="009A2ED4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 dziedziczenia</w:t>
            </w: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 cech chorobowych i nie chorobowych z rozróżnieniem cech </w:t>
            </w:r>
            <w:proofErr w:type="spellStart"/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monogenowych</w:t>
            </w:r>
            <w:proofErr w:type="spellEnd"/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 i </w:t>
            </w:r>
            <w:proofErr w:type="spellStart"/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poligenowych</w:t>
            </w:r>
            <w:proofErr w:type="spellEnd"/>
            <w:r w:rsidR="009A2ED4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. </w:t>
            </w:r>
            <w:r w:rsidR="00051B2F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P</w:t>
            </w: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rzykład</w:t>
            </w:r>
            <w:r w:rsidR="00051B2F"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>y</w:t>
            </w:r>
            <w:r w:rsidRPr="00E50342">
              <w:rPr>
                <w:rFonts w:ascii="Arial" w:hAnsi="Arial" w:cs="Arial"/>
                <w:color w:val="000000" w:themeColor="text1"/>
                <w:sz w:val="22"/>
                <w:szCs w:val="22"/>
                <w:lang w:val="pl-PL"/>
              </w:rPr>
              <w:t xml:space="preserve"> odstępstw od typowych modeli dziedziczenia.</w:t>
            </w:r>
          </w:p>
        </w:tc>
      </w:tr>
      <w:bookmarkEnd w:id="0"/>
      <w:tr w:rsidR="00DC0A88" w:rsidRPr="002C4515" w:rsidTr="000154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FEFFFF"/>
                <w:sz w:val="22"/>
              </w:rPr>
            </w:pPr>
            <w:r w:rsidRPr="002C4515">
              <w:rPr>
                <w:rFonts w:ascii="Arial" w:hAnsi="Arial" w:cs="Arial"/>
                <w:color w:val="463F7C"/>
                <w:sz w:val="22"/>
              </w:rPr>
              <w:t>METODY DYDAKTYCZNE</w:t>
            </w:r>
          </w:p>
        </w:tc>
      </w:tr>
      <w:tr w:rsidR="00DC0A88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M1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E50342" w:rsidRDefault="00DC0A88" w:rsidP="00DC6156">
            <w:pPr>
              <w:pStyle w:val="Styltabeli2"/>
              <w:spacing w:afterLines="40" w:after="96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E50342">
              <w:rPr>
                <w:rFonts w:ascii="Arial" w:hAnsi="Arial" w:cs="Arial"/>
                <w:color w:val="auto"/>
                <w:sz w:val="22"/>
                <w:szCs w:val="22"/>
              </w:rPr>
              <w:t>Wykłady</w:t>
            </w:r>
          </w:p>
        </w:tc>
      </w:tr>
      <w:tr w:rsidR="00DC0A88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bookmarkStart w:id="1" w:name="_Hlk150289558"/>
            <w:r w:rsidRPr="002C4515">
              <w:rPr>
                <w:rFonts w:ascii="Arial" w:hAnsi="Arial" w:cs="Arial"/>
                <w:color w:val="463F7C"/>
              </w:rPr>
              <w:t>M2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E50342" w:rsidRDefault="00DC0A88" w:rsidP="00DC6156">
            <w:pPr>
              <w:pStyle w:val="Styltabeli2"/>
              <w:spacing w:afterLines="40" w:after="96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E50342">
              <w:rPr>
                <w:rFonts w:ascii="Arial" w:hAnsi="Arial" w:cs="Arial"/>
                <w:color w:val="auto"/>
                <w:sz w:val="22"/>
                <w:szCs w:val="22"/>
              </w:rPr>
              <w:t>Ćwiczenia</w:t>
            </w:r>
          </w:p>
        </w:tc>
      </w:tr>
      <w:tr w:rsidR="00DC0A88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M3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E50342" w:rsidRDefault="00DC0A88" w:rsidP="00DC6156">
            <w:pPr>
              <w:pStyle w:val="Styltabeli2"/>
              <w:spacing w:afterLines="40" w:after="96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E50342">
              <w:rPr>
                <w:rFonts w:ascii="Arial" w:hAnsi="Arial" w:cs="Arial"/>
                <w:color w:val="auto"/>
                <w:sz w:val="22"/>
                <w:szCs w:val="22"/>
              </w:rPr>
              <w:t>Prezentacje multimedialne</w:t>
            </w:r>
          </w:p>
        </w:tc>
      </w:tr>
      <w:tr w:rsidR="00DC0A88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M4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E50342" w:rsidRDefault="00DC0A88" w:rsidP="00DC6156">
            <w:pPr>
              <w:pStyle w:val="Styltabeli2"/>
              <w:spacing w:afterLines="40" w:after="96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E50342">
              <w:rPr>
                <w:rFonts w:ascii="Arial" w:hAnsi="Arial" w:cs="Arial"/>
                <w:color w:val="auto"/>
                <w:sz w:val="22"/>
                <w:szCs w:val="22"/>
              </w:rPr>
              <w:t>Rozwiązywanie zadań</w:t>
            </w:r>
          </w:p>
        </w:tc>
      </w:tr>
      <w:tr w:rsidR="00DC0A88" w:rsidRPr="002C4515" w:rsidTr="000154EF">
        <w:trPr>
          <w:cantSplit/>
          <w:trHeight w:val="279"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M5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E50342" w:rsidRDefault="00DC0A88" w:rsidP="00DC6156">
            <w:pPr>
              <w:pStyle w:val="Styltabeli2"/>
              <w:spacing w:afterLines="40" w:after="96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E50342">
              <w:rPr>
                <w:rFonts w:ascii="Arial" w:hAnsi="Arial" w:cs="Arial"/>
                <w:color w:val="auto"/>
                <w:sz w:val="22"/>
                <w:szCs w:val="22"/>
              </w:rPr>
              <w:t>Dyskusja</w:t>
            </w:r>
          </w:p>
        </w:tc>
      </w:tr>
      <w:bookmarkEnd w:id="1"/>
      <w:tr w:rsidR="00DC0A88" w:rsidRPr="002C4515" w:rsidTr="000154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2"/>
              <w:jc w:val="center"/>
              <w:rPr>
                <w:rFonts w:ascii="Arial" w:hAnsi="Arial" w:cs="Arial"/>
                <w:b/>
                <w:color w:val="FEFFFF"/>
                <w:sz w:val="22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NAKŁAD PRACY STUDENTA</w:t>
            </w:r>
          </w:p>
        </w:tc>
      </w:tr>
      <w:tr w:rsidR="00DC0A88" w:rsidRPr="009044E2" w:rsidTr="00B72623">
        <w:trPr>
          <w:cantSplit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GODZINY KONTAKTOWE Z NAUCZYCIELEM AKADEMICKIM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E50342" w:rsidRDefault="00DC0A88" w:rsidP="00DC6156">
            <w:pPr>
              <w:spacing w:afterLines="40" w:after="96" w:line="276" w:lineRule="auto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25</w:t>
            </w:r>
            <w:r w:rsidR="000D6FBB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godz.</w:t>
            </w:r>
          </w:p>
        </w:tc>
      </w:tr>
      <w:tr w:rsidR="00DC0A88" w:rsidRPr="00B81172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lastRenderedPageBreak/>
              <w:t>GODZINY BEZ UDZIAŁU NAUCZYCIELA AKADEMICKIEGO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E50342" w:rsidRDefault="00B81172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25</w:t>
            </w:r>
            <w:r w:rsidR="00443370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godz., w tym:</w:t>
            </w:r>
          </w:p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- zapoznanie się z literaturą</w:t>
            </w:r>
            <w:r w:rsidR="000D6FBB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- </w:t>
            </w:r>
            <w:r w:rsidR="00B81172">
              <w:rPr>
                <w:rFonts w:ascii="Arial" w:hAnsi="Arial" w:cs="Arial"/>
                <w:sz w:val="22"/>
                <w:szCs w:val="22"/>
                <w:lang w:val="pl-PL"/>
              </w:rPr>
              <w:t>5</w:t>
            </w:r>
            <w:r w:rsidR="000D6FBB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godz.</w:t>
            </w:r>
          </w:p>
          <w:p w:rsidR="00DC0A88" w:rsidRPr="00E50342" w:rsidRDefault="00DC0A88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- praca własna studenta - przygotowanie się do egzaminu i zaliczenia</w:t>
            </w:r>
            <w:r w:rsidR="00DC6156">
              <w:rPr>
                <w:rFonts w:ascii="Arial" w:hAnsi="Arial" w:cs="Arial"/>
                <w:sz w:val="22"/>
                <w:szCs w:val="22"/>
                <w:lang w:val="pl-PL"/>
              </w:rPr>
              <w:t xml:space="preserve"> z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ćwiczeń</w:t>
            </w:r>
            <w:r w:rsidR="000D6FBB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- </w:t>
            </w:r>
            <w:r w:rsidR="00B81172">
              <w:rPr>
                <w:rFonts w:ascii="Arial" w:hAnsi="Arial" w:cs="Arial"/>
                <w:sz w:val="22"/>
                <w:szCs w:val="22"/>
                <w:lang w:val="pl-PL"/>
              </w:rPr>
              <w:t>20</w:t>
            </w:r>
            <w:r w:rsidR="000D6FBB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godz.</w:t>
            </w:r>
          </w:p>
        </w:tc>
      </w:tr>
      <w:tr w:rsidR="00DC0A88" w:rsidRPr="009044E2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12" w:space="0" w:color="244061"/>
              <w:right w:val="single" w:sz="2" w:space="0" w:color="7F7F7F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pStyle w:val="Styltabeli6"/>
              <w:jc w:val="center"/>
              <w:rPr>
                <w:rFonts w:ascii="Arial" w:hAnsi="Arial" w:cs="Arial"/>
                <w:color w:val="463F7C"/>
              </w:rPr>
            </w:pPr>
            <w:r w:rsidRPr="002C4515">
              <w:rPr>
                <w:rFonts w:ascii="Arial" w:hAnsi="Arial" w:cs="Arial"/>
                <w:color w:val="463F7C"/>
              </w:rPr>
              <w:t>SUMARYCZNA LICZBA GODZIN DLA PRZEDMIOTU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12" w:space="0" w:color="244061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E50342" w:rsidRDefault="00B81172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50</w:t>
            </w:r>
            <w:r w:rsidR="000D6FBB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godz.</w:t>
            </w:r>
          </w:p>
        </w:tc>
      </w:tr>
      <w:tr w:rsidR="00DC0A88" w:rsidRPr="00B81172" w:rsidTr="000154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  <w:lang w:val="pl-PL"/>
              </w:rPr>
              <w:t>REGULAMIN ZAJĘĆ I WARUNKI ZALICZENIA</w:t>
            </w:r>
          </w:p>
        </w:tc>
      </w:tr>
      <w:tr w:rsidR="00DC0A88" w:rsidRPr="009044E2" w:rsidTr="000154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E50342" w:rsidRDefault="00AD319C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Wszystkie zajęcia są obowiązkowe.</w:t>
            </w:r>
            <w:r w:rsidR="00443370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W przypadku nieobecności na ćwiczeniach, student jest zobligowany do zrealizowania omawianego tematu z inną grupą. Warunkiem przystąpienia do egzaminu jest uzyskanie pozytywnej oceny z ćwiczeń.</w:t>
            </w:r>
          </w:p>
          <w:p w:rsidR="00DC0A88" w:rsidRPr="00AD319C" w:rsidRDefault="00AD319C" w:rsidP="00DC6156">
            <w:pPr>
              <w:pStyle w:val="Akapitzlist"/>
              <w:numPr>
                <w:ilvl w:val="0"/>
                <w:numId w:val="7"/>
              </w:numPr>
              <w:spacing w:after="40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u w:val="single"/>
                <w:lang w:val="pl-PL"/>
              </w:rPr>
              <w:t>Ćwiczenia: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aktywność </w:t>
            </w:r>
            <w:r w:rsidR="00443370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jest </w:t>
            </w:r>
            <w:r w:rsidR="00621E14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dodatkowo punktowana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- rozwiązywanie zadań przy tablicy z krzyżówek genetycznych</w:t>
            </w:r>
            <w:r w:rsidR="00621E14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na plusy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(min. pięć plusów = 5 z aktywności) – uzyskanie piątki z aktywności umożliwia podwyższenie  oceny końcowej z ćwiczeń o </w:t>
            </w:r>
            <w:r w:rsidRPr="00E50342">
              <w:rPr>
                <w:rFonts w:ascii="Arial" w:hAnsi="Arial" w:cs="Arial"/>
                <w:bCs/>
                <w:sz w:val="22"/>
                <w:szCs w:val="22"/>
                <w:lang w:val="pl-PL"/>
              </w:rPr>
              <w:t>0,5 stopnia np. z 3,5 na 4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. Uzyskanie pozytywnego wyniku z kolokwium zaliczeniowego.</w:t>
            </w:r>
          </w:p>
        </w:tc>
      </w:tr>
      <w:tr w:rsidR="00DC0A88" w:rsidRPr="002C4515" w:rsidTr="000154EF">
        <w:trPr>
          <w:cantSplit/>
          <w:trHeight w:val="27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C0A88" w:rsidRPr="002C4515" w:rsidRDefault="00DC0A88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METODY OCENY POSTĘPU STUDENTÓW</w:t>
            </w:r>
          </w:p>
        </w:tc>
      </w:tr>
      <w:tr w:rsidR="00AD319C" w:rsidRPr="00B81172" w:rsidTr="00AD319C">
        <w:trPr>
          <w:cantSplit/>
          <w:jc w:val="center"/>
        </w:trPr>
        <w:tc>
          <w:tcPr>
            <w:tcW w:w="2901" w:type="dxa"/>
            <w:tcBorders>
              <w:top w:val="single" w:sz="12" w:space="0" w:color="244061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2C4515" w:rsidRDefault="00AD319C" w:rsidP="002C4515">
            <w:pPr>
              <w:jc w:val="center"/>
              <w:rPr>
                <w:rFonts w:ascii="Arial" w:hAnsi="Arial" w:cs="Arial"/>
                <w:color w:val="463F7C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W ZAKRESIE WIEDZY</w:t>
            </w:r>
          </w:p>
        </w:tc>
        <w:tc>
          <w:tcPr>
            <w:tcW w:w="6731" w:type="dxa"/>
            <w:tcBorders>
              <w:top w:val="single" w:sz="12" w:space="0" w:color="244061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E50342" w:rsidRDefault="00FE3BB6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T</w:t>
            </w:r>
            <w:r w:rsidR="00AD319C" w:rsidRPr="00E50342">
              <w:rPr>
                <w:rFonts w:ascii="Arial" w:hAnsi="Arial" w:cs="Arial"/>
                <w:sz w:val="22"/>
                <w:szCs w:val="22"/>
                <w:lang w:val="pl-PL"/>
              </w:rPr>
              <w:t>est wielokrotnego wyboru (MCQ) - z jedną prawidłową odpowiedzią.</w:t>
            </w:r>
          </w:p>
        </w:tc>
      </w:tr>
      <w:tr w:rsidR="00AD319C" w:rsidRPr="00B81172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2C4515" w:rsidRDefault="00AD319C" w:rsidP="002C4515">
            <w:pPr>
              <w:jc w:val="center"/>
              <w:rPr>
                <w:rFonts w:ascii="Arial" w:hAnsi="Arial" w:cs="Arial"/>
                <w:color w:val="463F7C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W ZAKRESIE UMIEJĘTNOŚCI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E50342" w:rsidRDefault="00FE3BB6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O</w:t>
            </w:r>
            <w:r w:rsidR="00AD319C" w:rsidRPr="00E50342">
              <w:rPr>
                <w:rFonts w:ascii="Arial" w:hAnsi="Arial" w:cs="Arial"/>
                <w:sz w:val="22"/>
                <w:szCs w:val="22"/>
                <w:lang w:val="pl-PL"/>
              </w:rPr>
              <w:t>cena samodzielnie rozwiązanych zadań na zajęciach pod kierunkiem nauczyciela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>.</w:t>
            </w:r>
          </w:p>
        </w:tc>
      </w:tr>
      <w:tr w:rsidR="00AD319C" w:rsidRPr="00B81172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2C4515" w:rsidRDefault="00AD319C" w:rsidP="002C4515">
            <w:pPr>
              <w:jc w:val="center"/>
              <w:rPr>
                <w:rFonts w:ascii="Arial" w:hAnsi="Arial" w:cs="Arial"/>
                <w:color w:val="463F7C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W ZAKRESIE  KOMPETENCJI SPOŁECZNYCH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E50342" w:rsidRDefault="00FE3BB6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O</w:t>
            </w:r>
            <w:r w:rsidR="00AD319C" w:rsidRPr="00E50342">
              <w:rPr>
                <w:rFonts w:ascii="Arial" w:hAnsi="Arial" w:cs="Arial"/>
                <w:sz w:val="22"/>
                <w:szCs w:val="22"/>
                <w:lang w:val="pl-PL"/>
              </w:rPr>
              <w:t>cena aktywności studenta na zajęciach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>.</w:t>
            </w:r>
          </w:p>
        </w:tc>
      </w:tr>
      <w:tr w:rsidR="00AD319C" w:rsidRPr="00B81172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2C4515" w:rsidRDefault="00AD319C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SPRAWDZIANY KSZTAŁTUJĄCE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21E14" w:rsidRPr="00E50342" w:rsidRDefault="00FE3BB6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K</w:t>
            </w:r>
            <w:r w:rsidR="00621E14" w:rsidRPr="00E50342">
              <w:rPr>
                <w:rFonts w:ascii="Arial" w:hAnsi="Arial" w:cs="Arial"/>
                <w:sz w:val="22"/>
                <w:szCs w:val="22"/>
                <w:lang w:val="pl-PL"/>
              </w:rPr>
              <w:t>olokwium pisemne:</w:t>
            </w:r>
          </w:p>
          <w:p w:rsidR="00443370" w:rsidRPr="00E50342" w:rsidRDefault="00621E14" w:rsidP="00DC6156">
            <w:pPr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Termin I: Kolokwium - 9 zadań - </w:t>
            </w:r>
            <w:r w:rsidR="00B773A6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maksimum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25 punktów. </w:t>
            </w:r>
            <w:r w:rsidR="00443370" w:rsidRPr="00E50342">
              <w:rPr>
                <w:rFonts w:ascii="Arial" w:hAnsi="Arial" w:cs="Arial"/>
                <w:sz w:val="22"/>
                <w:szCs w:val="22"/>
                <w:lang w:val="pl-PL"/>
              </w:rPr>
              <w:t>Uzyskanie minimum 60% pozytywnego wyniku (15 pkt.)</w:t>
            </w:r>
            <w:r w:rsidR="00FE3BB6">
              <w:rPr>
                <w:rFonts w:ascii="Arial" w:hAnsi="Arial" w:cs="Arial"/>
                <w:sz w:val="22"/>
                <w:szCs w:val="22"/>
                <w:lang w:val="pl-PL"/>
              </w:rPr>
              <w:t>.</w:t>
            </w:r>
          </w:p>
          <w:p w:rsidR="00621E14" w:rsidRPr="00E50342" w:rsidRDefault="00621E14" w:rsidP="00DC6156">
            <w:pPr>
              <w:pStyle w:val="Akapitzlist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  <w:p w:rsidR="00443370" w:rsidRPr="00E50342" w:rsidRDefault="00621E14" w:rsidP="00DC6156">
            <w:pPr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Termin II: Kolokwium  - 9 zadań - </w:t>
            </w:r>
            <w:r w:rsidR="00B773A6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maksimum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25 punktów. </w:t>
            </w:r>
            <w:r w:rsidR="00443370" w:rsidRPr="00E50342">
              <w:rPr>
                <w:rFonts w:ascii="Arial" w:hAnsi="Arial" w:cs="Arial"/>
                <w:sz w:val="22"/>
                <w:szCs w:val="22"/>
                <w:lang w:val="pl-PL"/>
              </w:rPr>
              <w:t>Uzyskanie minimum 60% pozytywnego wyniku (15 pkt.)</w:t>
            </w:r>
            <w:r w:rsidR="00FE3BB6">
              <w:rPr>
                <w:rFonts w:ascii="Arial" w:hAnsi="Arial" w:cs="Arial"/>
                <w:sz w:val="22"/>
                <w:szCs w:val="22"/>
                <w:lang w:val="pl-PL"/>
              </w:rPr>
              <w:t>.</w:t>
            </w:r>
          </w:p>
          <w:p w:rsidR="00AD319C" w:rsidRPr="00E50342" w:rsidRDefault="00AD319C" w:rsidP="00DC6156">
            <w:pPr>
              <w:pStyle w:val="Akapitzlist"/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</w:p>
        </w:tc>
      </w:tr>
      <w:tr w:rsidR="00AD319C" w:rsidRPr="009044E2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12" w:space="0" w:color="244061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2C4515" w:rsidRDefault="00AD319C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SPRAWDZIANY PODSUMOWUJĄCE</w:t>
            </w:r>
          </w:p>
          <w:p w:rsidR="00AD319C" w:rsidRPr="002C4515" w:rsidRDefault="00AD319C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(I i II termin)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12" w:space="0" w:color="244061"/>
              <w:right w:val="single" w:sz="12" w:space="0" w:color="244061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D6FBB" w:rsidRPr="00E50342" w:rsidRDefault="00FE3BB6" w:rsidP="00DC6156">
            <w:pPr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E</w:t>
            </w:r>
            <w:r w:rsidR="000D6FBB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gzamin </w:t>
            </w:r>
            <w:r w:rsidR="00621E14" w:rsidRPr="00E50342">
              <w:rPr>
                <w:rFonts w:ascii="Arial" w:hAnsi="Arial" w:cs="Arial"/>
                <w:sz w:val="22"/>
                <w:szCs w:val="22"/>
                <w:lang w:val="pl-PL"/>
              </w:rPr>
              <w:t>pisemny</w:t>
            </w:r>
            <w:r w:rsidR="000D6FBB" w:rsidRPr="00E50342">
              <w:rPr>
                <w:rFonts w:ascii="Arial" w:hAnsi="Arial" w:cs="Arial"/>
                <w:sz w:val="22"/>
                <w:szCs w:val="22"/>
                <w:lang w:val="pl-PL"/>
              </w:rPr>
              <w:t>:</w:t>
            </w:r>
          </w:p>
          <w:p w:rsidR="00B773A6" w:rsidRPr="00E50342" w:rsidRDefault="000D6FBB" w:rsidP="00DC6156">
            <w:pPr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Termin I: Test </w:t>
            </w:r>
            <w:r w:rsidR="00B773A6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wielokrotnego wyboru (MCQ) - z jedną prawidłową odpowiedzią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- 40 pytań - </w:t>
            </w:r>
            <w:r w:rsidR="00B773A6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maksimum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40 punktów. </w:t>
            </w:r>
            <w:r w:rsidR="00A87DA0" w:rsidRPr="00E50342">
              <w:rPr>
                <w:rFonts w:ascii="Arial" w:hAnsi="Arial" w:cs="Arial"/>
                <w:sz w:val="22"/>
                <w:szCs w:val="22"/>
                <w:lang w:val="pl-PL"/>
              </w:rPr>
              <w:t>Uzyskanie minimum 60% pozytywnego wyniku (24 pkt.)</w:t>
            </w:r>
            <w:r w:rsidR="00FE3BB6">
              <w:rPr>
                <w:rFonts w:ascii="Arial" w:hAnsi="Arial" w:cs="Arial"/>
                <w:sz w:val="22"/>
                <w:szCs w:val="22"/>
                <w:lang w:val="pl-PL"/>
              </w:rPr>
              <w:t>.</w:t>
            </w:r>
          </w:p>
          <w:p w:rsidR="00AD319C" w:rsidRPr="00E50342" w:rsidRDefault="000D6FBB" w:rsidP="00DC6156">
            <w:pPr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Termin II: Test </w:t>
            </w:r>
            <w:r w:rsidR="00B773A6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wielokrotnego wyboru (MCQ) - z jedną prawidłową odpowiedzią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- 40 pytań - </w:t>
            </w:r>
            <w:r w:rsidR="00B773A6"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maksimum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40 punktów. </w:t>
            </w:r>
            <w:r w:rsidR="00A87DA0" w:rsidRPr="00E50342">
              <w:rPr>
                <w:rFonts w:ascii="Arial" w:hAnsi="Arial" w:cs="Arial"/>
                <w:sz w:val="22"/>
                <w:szCs w:val="22"/>
                <w:lang w:val="pl-PL"/>
              </w:rPr>
              <w:t>Uzyskanie minimum 60% pozytywnego wyniku (24 pkt.)</w:t>
            </w:r>
            <w:r w:rsidR="00FE3BB6">
              <w:rPr>
                <w:rFonts w:ascii="Arial" w:hAnsi="Arial" w:cs="Arial"/>
                <w:sz w:val="22"/>
                <w:szCs w:val="22"/>
                <w:lang w:val="pl-PL"/>
              </w:rPr>
              <w:t>.</w:t>
            </w:r>
          </w:p>
        </w:tc>
      </w:tr>
      <w:tr w:rsidR="00AD319C" w:rsidRPr="00B81172" w:rsidTr="000154EF">
        <w:trPr>
          <w:cantSplit/>
          <w:trHeight w:val="1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AD319C" w:rsidRPr="002C4515" w:rsidRDefault="00AD319C" w:rsidP="002C4515">
            <w:pPr>
              <w:jc w:val="center"/>
              <w:rPr>
                <w:rFonts w:ascii="Arial" w:hAnsi="Arial" w:cs="Arial"/>
                <w:b/>
                <w:color w:val="FFFFFF"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  <w:lang w:val="pl-PL"/>
              </w:rPr>
              <w:t>KRYTERIA EGZAMINU</w:t>
            </w:r>
            <w:r w:rsidR="001B72E0">
              <w:rPr>
                <w:rFonts w:ascii="Arial" w:hAnsi="Arial" w:cs="Arial"/>
                <w:b/>
                <w:color w:val="463F7C"/>
                <w:sz w:val="22"/>
                <w:lang w:val="pl-PL"/>
              </w:rPr>
              <w:t xml:space="preserve"> </w:t>
            </w:r>
            <w:r w:rsidRPr="002C4515">
              <w:rPr>
                <w:rFonts w:ascii="Arial" w:hAnsi="Arial" w:cs="Arial"/>
                <w:b/>
                <w:color w:val="463F7C"/>
                <w:sz w:val="22"/>
                <w:lang w:val="pl-PL"/>
              </w:rPr>
              <w:t>/ ZALICZENIA Z OCENĄ</w:t>
            </w:r>
          </w:p>
        </w:tc>
      </w:tr>
      <w:tr w:rsidR="001B72E0" w:rsidRPr="001B72E0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B72E0" w:rsidRPr="002C4515" w:rsidRDefault="001B72E0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NA OCENĘ 3,0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B72E0" w:rsidRPr="001B72E0" w:rsidRDefault="00A90460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24-28</w:t>
            </w:r>
            <w:r w:rsidR="001B72E0" w:rsidRPr="001B72E0">
              <w:rPr>
                <w:rFonts w:ascii="Arial" w:hAnsi="Arial" w:cs="Arial"/>
                <w:sz w:val="22"/>
                <w:szCs w:val="22"/>
                <w:lang w:val="pl-PL"/>
              </w:rPr>
              <w:t xml:space="preserve"> pozytywnych odpowiedzi 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 xml:space="preserve">(punktów) </w:t>
            </w:r>
            <w:r w:rsidR="001B72E0" w:rsidRPr="001B72E0">
              <w:rPr>
                <w:rFonts w:ascii="Arial" w:hAnsi="Arial" w:cs="Arial"/>
                <w:sz w:val="22"/>
                <w:szCs w:val="22"/>
                <w:lang w:val="pl-PL"/>
              </w:rPr>
              <w:t xml:space="preserve">w teście wielokrotnego wyboru, jednokrotnej odpowiedzi. </w:t>
            </w:r>
            <w:r w:rsidR="001B72E0" w:rsidRPr="00A90460">
              <w:rPr>
                <w:rFonts w:ascii="Arial" w:hAnsi="Arial" w:cs="Arial"/>
                <w:sz w:val="22"/>
                <w:szCs w:val="22"/>
                <w:lang w:val="pl-PL"/>
              </w:rPr>
              <w:t>Student opanował wiedzę w stopniu dostatecznym.</w:t>
            </w:r>
          </w:p>
        </w:tc>
      </w:tr>
      <w:tr w:rsidR="001B72E0" w:rsidRPr="00B81172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B72E0" w:rsidRPr="002C4515" w:rsidRDefault="001B72E0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lastRenderedPageBreak/>
              <w:t>NA OCENĘ 3,5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B72E0" w:rsidRPr="002C4515" w:rsidRDefault="00A90460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 xml:space="preserve">29-30 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 xml:space="preserve">pozytywnych odpowiedzi 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 xml:space="preserve">(punktów) 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>w teście wielokrotnego wyboru</w:t>
            </w:r>
            <w:r w:rsidR="001B72E0">
              <w:rPr>
                <w:rFonts w:ascii="Arial" w:hAnsi="Arial" w:cs="Arial"/>
                <w:sz w:val="22"/>
                <w:szCs w:val="22"/>
                <w:lang w:val="pl-PL"/>
              </w:rPr>
              <w:t xml:space="preserve">, </w:t>
            </w:r>
            <w:r w:rsidR="001B72E0" w:rsidRPr="001B72E0">
              <w:rPr>
                <w:rFonts w:ascii="Arial" w:hAnsi="Arial" w:cs="Arial"/>
                <w:sz w:val="22"/>
                <w:szCs w:val="22"/>
                <w:lang w:val="pl-PL"/>
              </w:rPr>
              <w:t>jednokrotnej odpowiedzi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>. Student opanował wiedzę w stopniu zadowala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>jącym, ale nie używa stosownej nomenklatury</w:t>
            </w:r>
            <w:r w:rsidR="001B72E0">
              <w:rPr>
                <w:rFonts w:ascii="Arial" w:hAnsi="Arial" w:cs="Arial"/>
                <w:sz w:val="22"/>
                <w:szCs w:val="22"/>
                <w:lang w:val="pl-PL"/>
              </w:rPr>
              <w:t>.</w:t>
            </w:r>
          </w:p>
        </w:tc>
      </w:tr>
      <w:tr w:rsidR="001B72E0" w:rsidRPr="00B81172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B72E0" w:rsidRPr="002C4515" w:rsidRDefault="001B72E0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NA OCENĘ 4,0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B72E0" w:rsidRPr="002C4515" w:rsidRDefault="00A90460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 xml:space="preserve">31-34 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 xml:space="preserve">pozytywnych odpowiedzi 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 xml:space="preserve">(punktów) 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>w teście wielokrotnego wyboru</w:t>
            </w:r>
            <w:r w:rsidR="001B72E0">
              <w:rPr>
                <w:rFonts w:ascii="Arial" w:hAnsi="Arial" w:cs="Arial"/>
                <w:sz w:val="22"/>
                <w:szCs w:val="22"/>
                <w:lang w:val="pl-PL"/>
              </w:rPr>
              <w:t>,</w:t>
            </w:r>
            <w:r w:rsidR="001B72E0" w:rsidRPr="001B72E0">
              <w:rPr>
                <w:rFonts w:ascii="Arial" w:hAnsi="Arial" w:cs="Arial"/>
                <w:sz w:val="22"/>
                <w:szCs w:val="22"/>
                <w:lang w:val="pl-PL"/>
              </w:rPr>
              <w:t xml:space="preserve"> jednokrotnej odpowiedzi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 xml:space="preserve">. Student opanował wiedzę w stopniu dobrym, potrafi prawidłowo 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>dokonać analizy wskazanego problemu.</w:t>
            </w:r>
          </w:p>
        </w:tc>
      </w:tr>
      <w:tr w:rsidR="001B72E0" w:rsidRPr="001B72E0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2" w:space="0" w:color="7F7F7F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B72E0" w:rsidRPr="002C4515" w:rsidRDefault="001B72E0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NA OCENĘ 4,5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B72E0" w:rsidRPr="002C4515" w:rsidRDefault="00A90460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 xml:space="preserve">35-36 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 xml:space="preserve">pozytywnych odpowiedzi 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 xml:space="preserve">(punktów) 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>w teście wielokrotnego wyboru</w:t>
            </w:r>
            <w:r w:rsidR="001B72E0">
              <w:rPr>
                <w:rFonts w:ascii="Arial" w:hAnsi="Arial" w:cs="Arial"/>
                <w:sz w:val="22"/>
                <w:szCs w:val="22"/>
                <w:lang w:val="pl-PL"/>
              </w:rPr>
              <w:t xml:space="preserve">, </w:t>
            </w:r>
            <w:r w:rsidR="001B72E0" w:rsidRPr="001B72E0">
              <w:rPr>
                <w:rFonts w:ascii="Arial" w:hAnsi="Arial" w:cs="Arial"/>
                <w:sz w:val="22"/>
                <w:szCs w:val="22"/>
                <w:lang w:val="pl-PL"/>
              </w:rPr>
              <w:t>jednokrotnej odpowiedzi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 xml:space="preserve">. Student ma dużą wiedzę, </w:t>
            </w:r>
            <w:r w:rsidR="00A87DA0">
              <w:rPr>
                <w:rFonts w:ascii="Arial" w:hAnsi="Arial" w:cs="Arial"/>
                <w:sz w:val="22"/>
                <w:szCs w:val="22"/>
                <w:lang w:val="pl-PL"/>
              </w:rPr>
              <w:t>na poziomie ponad dobrym.</w:t>
            </w:r>
          </w:p>
        </w:tc>
      </w:tr>
      <w:tr w:rsidR="001B72E0" w:rsidRPr="00B81172" w:rsidTr="00B72623">
        <w:trPr>
          <w:cantSplit/>
          <w:jc w:val="center"/>
        </w:trPr>
        <w:tc>
          <w:tcPr>
            <w:tcW w:w="2901" w:type="dxa"/>
            <w:tcBorders>
              <w:top w:val="single" w:sz="2" w:space="0" w:color="7F7F7F"/>
              <w:left w:val="single" w:sz="12" w:space="0" w:color="244061"/>
              <w:bottom w:val="single" w:sz="12" w:space="0" w:color="244061"/>
              <w:right w:val="single" w:sz="2" w:space="0" w:color="7F7F7F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B72E0" w:rsidRPr="002C4515" w:rsidRDefault="001B72E0" w:rsidP="002C4515">
            <w:pPr>
              <w:jc w:val="center"/>
              <w:rPr>
                <w:rFonts w:ascii="Arial" w:hAnsi="Arial" w:cs="Arial"/>
                <w:b/>
                <w:color w:val="463F7C"/>
                <w:sz w:val="20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0"/>
                <w:lang w:val="pl-PL"/>
              </w:rPr>
              <w:t>NA OCENĘ 5,0</w:t>
            </w:r>
          </w:p>
        </w:tc>
        <w:tc>
          <w:tcPr>
            <w:tcW w:w="6731" w:type="dxa"/>
            <w:tcBorders>
              <w:top w:val="single" w:sz="2" w:space="0" w:color="7F7F7F"/>
              <w:left w:val="single" w:sz="2" w:space="0" w:color="7F7F7F"/>
              <w:bottom w:val="single" w:sz="12" w:space="0" w:color="244061"/>
              <w:right w:val="single" w:sz="12" w:space="0" w:color="244061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B72E0" w:rsidRPr="002C4515" w:rsidRDefault="00A90460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sz w:val="22"/>
                <w:szCs w:val="22"/>
                <w:lang w:val="pl-PL"/>
              </w:rPr>
              <w:t>37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>-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>40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 xml:space="preserve"> pozytywnych odpowiedzi 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 xml:space="preserve">(punktów) 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>w teście wielokrotnego wyboru</w:t>
            </w:r>
            <w:r w:rsidR="001B72E0">
              <w:rPr>
                <w:rFonts w:ascii="Arial" w:hAnsi="Arial" w:cs="Arial"/>
                <w:sz w:val="22"/>
                <w:szCs w:val="22"/>
                <w:lang w:val="pl-PL"/>
              </w:rPr>
              <w:t xml:space="preserve">, </w:t>
            </w:r>
            <w:r w:rsidR="001B72E0" w:rsidRPr="001B72E0">
              <w:rPr>
                <w:rFonts w:ascii="Arial" w:hAnsi="Arial" w:cs="Arial"/>
                <w:sz w:val="22"/>
                <w:szCs w:val="22"/>
                <w:lang w:val="pl-PL"/>
              </w:rPr>
              <w:t>jednokrotnej odpowiedzi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>. Student ma dużą wiedzę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 xml:space="preserve"> i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 xml:space="preserve"> samodzielnie </w:t>
            </w:r>
            <w:r>
              <w:rPr>
                <w:rFonts w:ascii="Arial" w:hAnsi="Arial" w:cs="Arial"/>
                <w:sz w:val="22"/>
                <w:szCs w:val="22"/>
                <w:lang w:val="pl-PL"/>
              </w:rPr>
              <w:t>rozwiązuje</w:t>
            </w:r>
            <w:r w:rsidR="001B72E0" w:rsidRPr="002C4515">
              <w:rPr>
                <w:rFonts w:ascii="Arial" w:hAnsi="Arial" w:cs="Arial"/>
                <w:sz w:val="22"/>
                <w:szCs w:val="22"/>
                <w:lang w:val="pl-PL"/>
              </w:rPr>
              <w:t xml:space="preserve"> problemy badawcze</w:t>
            </w:r>
            <w:r w:rsidR="00A87DA0">
              <w:rPr>
                <w:rFonts w:ascii="Arial" w:hAnsi="Arial" w:cs="Arial"/>
                <w:sz w:val="22"/>
                <w:szCs w:val="22"/>
                <w:lang w:val="pl-PL"/>
              </w:rPr>
              <w:t xml:space="preserve"> na poziomie bardzo dobrym</w:t>
            </w:r>
            <w:r w:rsidR="001B72E0">
              <w:rPr>
                <w:rFonts w:ascii="Arial" w:hAnsi="Arial" w:cs="Arial"/>
                <w:sz w:val="22"/>
                <w:szCs w:val="22"/>
                <w:lang w:val="pl-PL"/>
              </w:rPr>
              <w:t>.</w:t>
            </w:r>
          </w:p>
        </w:tc>
      </w:tr>
      <w:tr w:rsidR="001B72E0" w:rsidRPr="002C4515" w:rsidTr="000154EF">
        <w:trPr>
          <w:cantSplit/>
          <w:trHeight w:val="1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B72E0" w:rsidRPr="002C4515" w:rsidRDefault="001B72E0" w:rsidP="002C4515">
            <w:pPr>
              <w:jc w:val="center"/>
              <w:rPr>
                <w:rFonts w:ascii="Arial" w:hAnsi="Arial" w:cs="Arial"/>
                <w:b/>
                <w:color w:val="463F7C"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LITERATURA OBOWIĄZKOWA</w:t>
            </w:r>
          </w:p>
        </w:tc>
      </w:tr>
      <w:tr w:rsidR="001B72E0" w:rsidRPr="00B81172" w:rsidTr="000154EF">
        <w:trPr>
          <w:cantSplit/>
          <w:trHeight w:val="567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B72E0" w:rsidRPr="00E50342" w:rsidRDefault="001B72E0" w:rsidP="00DC6156">
            <w:pPr>
              <w:widowControl w:val="0"/>
              <w:suppressAutoHyphens/>
              <w:autoSpaceDN w:val="0"/>
              <w:spacing w:afterLines="40" w:after="96"/>
              <w:ind w:left="484" w:hanging="484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[1] Fletcher H.,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Hickey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I., </w:t>
            </w:r>
            <w:r w:rsidRPr="00E50342">
              <w:rPr>
                <w:rFonts w:ascii="Arial" w:hAnsi="Arial" w:cs="Arial"/>
                <w:bCs/>
                <w:iCs/>
                <w:sz w:val="22"/>
                <w:szCs w:val="22"/>
                <w:lang w:val="pl-PL"/>
              </w:rPr>
              <w:t>Genetyka - krótkie wykłady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, PWN, Warszawa 2021.</w:t>
            </w:r>
          </w:p>
          <w:p w:rsidR="001B72E0" w:rsidRPr="00E50342" w:rsidRDefault="001B72E0" w:rsidP="00DC6156">
            <w:pPr>
              <w:widowControl w:val="0"/>
              <w:suppressAutoHyphens/>
              <w:autoSpaceDN w:val="0"/>
              <w:spacing w:afterLines="40" w:after="96"/>
              <w:ind w:left="484" w:hanging="484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[2] Drewa G., Ferenc T., </w:t>
            </w:r>
            <w:r w:rsidRPr="00E50342">
              <w:rPr>
                <w:rFonts w:ascii="Arial" w:hAnsi="Arial" w:cs="Arial"/>
                <w:bCs/>
                <w:iCs/>
                <w:sz w:val="22"/>
                <w:szCs w:val="22"/>
                <w:lang w:val="pl-PL"/>
              </w:rPr>
              <w:t>Podstawy genetyki dla studentów  i lekarzy</w:t>
            </w:r>
            <w:r w:rsidRPr="00E50342">
              <w:rPr>
                <w:rFonts w:ascii="Arial" w:hAnsi="Arial" w:cs="Arial"/>
                <w:iCs/>
                <w:sz w:val="22"/>
                <w:szCs w:val="22"/>
                <w:lang w:val="pl-PL"/>
              </w:rPr>
              <w:t xml:space="preserve">,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Elsevier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Urban &amp; Partner, Wrocław</w:t>
            </w:r>
            <w:r w:rsidR="00DC6156">
              <w:rPr>
                <w:rFonts w:ascii="Arial" w:hAnsi="Arial" w:cs="Arial"/>
                <w:sz w:val="22"/>
                <w:szCs w:val="22"/>
                <w:lang w:val="pl-PL"/>
              </w:rPr>
              <w:t xml:space="preserve">, 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2010.</w:t>
            </w:r>
          </w:p>
          <w:p w:rsidR="001B72E0" w:rsidRPr="00DC0A88" w:rsidRDefault="001B72E0" w:rsidP="00DC6156">
            <w:pPr>
              <w:widowControl w:val="0"/>
              <w:suppressAutoHyphens/>
              <w:autoSpaceDN w:val="0"/>
              <w:spacing w:afterLines="40" w:after="96"/>
              <w:ind w:left="484" w:hanging="484"/>
              <w:jc w:val="center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[3] Bal J.(red.) </w:t>
            </w:r>
            <w:r w:rsidRPr="00E50342">
              <w:rPr>
                <w:rFonts w:ascii="Arial" w:hAnsi="Arial" w:cs="Arial"/>
                <w:bCs/>
                <w:iCs/>
                <w:sz w:val="22"/>
                <w:szCs w:val="22"/>
                <w:lang w:val="pl-PL"/>
              </w:rPr>
              <w:t>Genetyka medyczna i molekularna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, PWN, Wrocław 2019.</w:t>
            </w:r>
          </w:p>
        </w:tc>
      </w:tr>
      <w:tr w:rsidR="001B72E0" w:rsidRPr="002C4515" w:rsidTr="000154EF">
        <w:trPr>
          <w:cantSplit/>
          <w:trHeight w:val="19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CC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B72E0" w:rsidRPr="002C4515" w:rsidRDefault="001B72E0" w:rsidP="002C4515">
            <w:pPr>
              <w:jc w:val="center"/>
              <w:rPr>
                <w:rFonts w:ascii="Arial" w:hAnsi="Arial" w:cs="Arial"/>
                <w:b/>
                <w:sz w:val="22"/>
                <w:lang w:val="pl-PL"/>
              </w:rPr>
            </w:pPr>
            <w:r w:rsidRPr="002C4515">
              <w:rPr>
                <w:rFonts w:ascii="Arial" w:hAnsi="Arial" w:cs="Arial"/>
                <w:b/>
                <w:color w:val="463F7C"/>
                <w:sz w:val="22"/>
              </w:rPr>
              <w:t>LITERATURA UZUPEŁNIAJĄCA</w:t>
            </w:r>
          </w:p>
        </w:tc>
      </w:tr>
      <w:tr w:rsidR="001B72E0" w:rsidRPr="00111D3D" w:rsidTr="000154EF">
        <w:trPr>
          <w:cantSplit/>
          <w:trHeight w:val="340"/>
          <w:jc w:val="center"/>
        </w:trPr>
        <w:tc>
          <w:tcPr>
            <w:tcW w:w="9632" w:type="dxa"/>
            <w:gridSpan w:val="2"/>
            <w:tcBorders>
              <w:top w:val="single" w:sz="12" w:space="0" w:color="244061"/>
              <w:left w:val="single" w:sz="12" w:space="0" w:color="244061"/>
              <w:bottom w:val="single" w:sz="12" w:space="0" w:color="244061"/>
              <w:right w:val="single" w:sz="12" w:space="0" w:color="244061"/>
            </w:tcBorders>
            <w:shd w:val="clear" w:color="auto" w:fill="FEFFFE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B72E0" w:rsidRPr="00E50342" w:rsidRDefault="001B72E0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[1] Drewa G., Ferenc T.: </w:t>
            </w:r>
            <w:r w:rsidRPr="00E50342">
              <w:rPr>
                <w:rFonts w:ascii="Arial" w:hAnsi="Arial" w:cs="Arial"/>
                <w:bCs/>
                <w:iCs/>
                <w:sz w:val="22"/>
                <w:szCs w:val="22"/>
                <w:lang w:val="pl-PL"/>
              </w:rPr>
              <w:t>Genetyka medyczna</w:t>
            </w: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, </w:t>
            </w:r>
            <w:proofErr w:type="spellStart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Elsevier</w:t>
            </w:r>
            <w:proofErr w:type="spellEnd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 Urban &amp; Partner, Wrocław 2022.</w:t>
            </w:r>
          </w:p>
          <w:p w:rsidR="00DC6156" w:rsidRDefault="001B72E0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 xml:space="preserve">[2] Ciechanowicz A., Kokot F., Genetyka molekularna w chorobach wewnętrznych. </w:t>
            </w:r>
          </w:p>
          <w:p w:rsidR="001B72E0" w:rsidRPr="00DC6156" w:rsidRDefault="001B72E0" w:rsidP="00DC6156">
            <w:pPr>
              <w:spacing w:afterLines="40" w:after="96"/>
              <w:jc w:val="center"/>
              <w:rPr>
                <w:rFonts w:ascii="Arial" w:hAnsi="Arial" w:cs="Arial"/>
                <w:sz w:val="22"/>
                <w:szCs w:val="22"/>
                <w:lang w:val="pl-PL"/>
              </w:rPr>
            </w:pPr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Wydawnictwo</w:t>
            </w:r>
            <w:r w:rsidR="00DC6156">
              <w:rPr>
                <w:rFonts w:ascii="Arial" w:hAnsi="Arial" w:cs="Arial"/>
                <w:sz w:val="22"/>
                <w:szCs w:val="22"/>
                <w:lang w:val="pl-PL"/>
              </w:rPr>
              <w:t xml:space="preserve"> </w:t>
            </w:r>
            <w:bookmarkStart w:id="2" w:name="_GoBack"/>
            <w:bookmarkEnd w:id="2"/>
            <w:r w:rsidRPr="00E50342">
              <w:rPr>
                <w:rFonts w:ascii="Arial" w:hAnsi="Arial" w:cs="Arial"/>
                <w:sz w:val="22"/>
                <w:szCs w:val="22"/>
                <w:lang w:val="pl-PL"/>
              </w:rPr>
              <w:t>Lekarskie PZWL, Warszawa 2009.</w:t>
            </w:r>
          </w:p>
        </w:tc>
      </w:tr>
    </w:tbl>
    <w:p w:rsidR="007B2BCC" w:rsidRPr="002C4515" w:rsidRDefault="007B2BCC" w:rsidP="002C4515">
      <w:pPr>
        <w:pStyle w:val="Tre"/>
        <w:jc w:val="center"/>
        <w:rPr>
          <w:rFonts w:ascii="Arial" w:hAnsi="Arial" w:cs="Arial"/>
          <w:color w:val="auto"/>
          <w:sz w:val="24"/>
          <w:szCs w:val="24"/>
        </w:rPr>
      </w:pPr>
    </w:p>
    <w:sectPr w:rsidR="007B2BCC" w:rsidRPr="002C4515" w:rsidSect="00487F77">
      <w:footerReference w:type="default" r:id="rId12"/>
      <w:endnotePr>
        <w:numFmt w:val="decimal"/>
      </w:endnotePr>
      <w:pgSz w:w="11906" w:h="16838"/>
      <w:pgMar w:top="1134" w:right="1134" w:bottom="1134" w:left="1134" w:header="709" w:footer="850" w:gutter="0"/>
      <w:pgNumType w:fmt="numberInDash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3C0" w:rsidRDefault="007453C0" w:rsidP="003D4ABA">
      <w:r>
        <w:separator/>
      </w:r>
    </w:p>
  </w:endnote>
  <w:endnote w:type="continuationSeparator" w:id="0">
    <w:p w:rsidR="007453C0" w:rsidRDefault="007453C0" w:rsidP="003D4A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Sylfaen"/>
    <w:charset w:val="00"/>
    <w:family w:val="swiss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ヒラギノ角ゴ Pro W3">
    <w:altName w:val="Times New Roman"/>
    <w:charset w:val="00"/>
    <w:family w:val="roman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6405547"/>
      <w:docPartObj>
        <w:docPartGallery w:val="Page Numbers (Bottom of Page)"/>
        <w:docPartUnique/>
      </w:docPartObj>
    </w:sdtPr>
    <w:sdtEndPr/>
    <w:sdtContent>
      <w:p w:rsidR="000154EF" w:rsidRDefault="007453C0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C6156">
          <w:rPr>
            <w:noProof/>
          </w:rPr>
          <w:t>- 5 -</w:t>
        </w:r>
        <w:r>
          <w:rPr>
            <w:noProof/>
          </w:rPr>
          <w:fldChar w:fldCharType="end"/>
        </w:r>
      </w:p>
    </w:sdtContent>
  </w:sdt>
  <w:p w:rsidR="000154EF" w:rsidRDefault="000154E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3C0" w:rsidRDefault="007453C0" w:rsidP="003D4ABA">
      <w:r>
        <w:separator/>
      </w:r>
    </w:p>
  </w:footnote>
  <w:footnote w:type="continuationSeparator" w:id="0">
    <w:p w:rsidR="007453C0" w:rsidRDefault="007453C0" w:rsidP="003D4A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8D7A280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F50E1F"/>
    <w:multiLevelType w:val="hybridMultilevel"/>
    <w:tmpl w:val="C6B0F530"/>
    <w:lvl w:ilvl="0" w:tplc="9950FAD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A407C2"/>
    <w:multiLevelType w:val="hybridMultilevel"/>
    <w:tmpl w:val="A4A255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240D55"/>
    <w:multiLevelType w:val="hybridMultilevel"/>
    <w:tmpl w:val="576067B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97495C"/>
    <w:multiLevelType w:val="hybridMultilevel"/>
    <w:tmpl w:val="5914B2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1B57AF"/>
    <w:multiLevelType w:val="hybridMultilevel"/>
    <w:tmpl w:val="24CAA5D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6146DC"/>
    <w:multiLevelType w:val="hybridMultilevel"/>
    <w:tmpl w:val="B4BACB4E"/>
    <w:lvl w:ilvl="0" w:tplc="9950FAD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D579A6"/>
    <w:multiLevelType w:val="hybridMultilevel"/>
    <w:tmpl w:val="5A6A24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7"/>
  </w:num>
  <w:num w:numId="5">
    <w:abstractNumId w:val="6"/>
  </w:num>
  <w:num w:numId="6">
    <w:abstractNumId w:val="1"/>
  </w:num>
  <w:num w:numId="7">
    <w:abstractNumId w:val="5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stylePaneFormatFilter w:val="2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1" w:visibleStyles="0" w:alternateStyleNames="0"/>
  <w:defaultTabStop w:val="720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noLineBreaksAfter w:lang="ja-JP" w:val="‘“(〔[{〈《「『【⦅〘〖«〝︵︷︹︻︽︿﹁﹃﹇﹙﹛﹝｢"/>
  <w:noLineBreaksBefore w:lang="ja-JP" w:val="’”)〕]}〉"/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bYwNjcxNjW1NLIwNjNR0lEKTi0uzszPAykwrQUA0eM/OiwAAAA="/>
  </w:docVars>
  <w:rsids>
    <w:rsidRoot w:val="00AA22B1"/>
    <w:rsid w:val="00011E5F"/>
    <w:rsid w:val="0001318A"/>
    <w:rsid w:val="00014591"/>
    <w:rsid w:val="000154EF"/>
    <w:rsid w:val="000203B9"/>
    <w:rsid w:val="000274FC"/>
    <w:rsid w:val="000347D8"/>
    <w:rsid w:val="0004228E"/>
    <w:rsid w:val="0004274F"/>
    <w:rsid w:val="000432BD"/>
    <w:rsid w:val="00047C6E"/>
    <w:rsid w:val="00051B2F"/>
    <w:rsid w:val="0005395C"/>
    <w:rsid w:val="000562FC"/>
    <w:rsid w:val="0006393C"/>
    <w:rsid w:val="00065DE9"/>
    <w:rsid w:val="00070142"/>
    <w:rsid w:val="00084DDC"/>
    <w:rsid w:val="000911B0"/>
    <w:rsid w:val="00093DBF"/>
    <w:rsid w:val="000A4B07"/>
    <w:rsid w:val="000B2049"/>
    <w:rsid w:val="000D1CE6"/>
    <w:rsid w:val="000D6FBB"/>
    <w:rsid w:val="000F12EB"/>
    <w:rsid w:val="000F4984"/>
    <w:rsid w:val="000F6F27"/>
    <w:rsid w:val="000F78E9"/>
    <w:rsid w:val="00103793"/>
    <w:rsid w:val="00104CD6"/>
    <w:rsid w:val="00111D3D"/>
    <w:rsid w:val="00115168"/>
    <w:rsid w:val="00123359"/>
    <w:rsid w:val="00147012"/>
    <w:rsid w:val="00153C80"/>
    <w:rsid w:val="001543CD"/>
    <w:rsid w:val="0015535F"/>
    <w:rsid w:val="00155CF0"/>
    <w:rsid w:val="00184B1B"/>
    <w:rsid w:val="001941C2"/>
    <w:rsid w:val="001A42DE"/>
    <w:rsid w:val="001A57AD"/>
    <w:rsid w:val="001A6515"/>
    <w:rsid w:val="001B25DA"/>
    <w:rsid w:val="001B2A15"/>
    <w:rsid w:val="001B5037"/>
    <w:rsid w:val="001B72E0"/>
    <w:rsid w:val="001E5434"/>
    <w:rsid w:val="001E56EE"/>
    <w:rsid w:val="001F7E03"/>
    <w:rsid w:val="0020216E"/>
    <w:rsid w:val="00207DF8"/>
    <w:rsid w:val="002122DB"/>
    <w:rsid w:val="002143BC"/>
    <w:rsid w:val="00217C99"/>
    <w:rsid w:val="00220642"/>
    <w:rsid w:val="002339A3"/>
    <w:rsid w:val="002455F9"/>
    <w:rsid w:val="00247685"/>
    <w:rsid w:val="00254171"/>
    <w:rsid w:val="00261477"/>
    <w:rsid w:val="0026664A"/>
    <w:rsid w:val="0027212E"/>
    <w:rsid w:val="0027273A"/>
    <w:rsid w:val="00275430"/>
    <w:rsid w:val="00276A88"/>
    <w:rsid w:val="0028076B"/>
    <w:rsid w:val="00282691"/>
    <w:rsid w:val="00295D3C"/>
    <w:rsid w:val="00296C1B"/>
    <w:rsid w:val="002C4515"/>
    <w:rsid w:val="002C5BF2"/>
    <w:rsid w:val="002D1A2D"/>
    <w:rsid w:val="002E5872"/>
    <w:rsid w:val="00304F75"/>
    <w:rsid w:val="00312DCB"/>
    <w:rsid w:val="00312F37"/>
    <w:rsid w:val="0032330B"/>
    <w:rsid w:val="00323DF2"/>
    <w:rsid w:val="00332369"/>
    <w:rsid w:val="0034137E"/>
    <w:rsid w:val="00346358"/>
    <w:rsid w:val="00351A6B"/>
    <w:rsid w:val="00353B29"/>
    <w:rsid w:val="00371778"/>
    <w:rsid w:val="00372D09"/>
    <w:rsid w:val="003751C6"/>
    <w:rsid w:val="0037742F"/>
    <w:rsid w:val="0038218C"/>
    <w:rsid w:val="0038461F"/>
    <w:rsid w:val="00393A3F"/>
    <w:rsid w:val="003A5A97"/>
    <w:rsid w:val="003B196C"/>
    <w:rsid w:val="003C32CD"/>
    <w:rsid w:val="003C34B9"/>
    <w:rsid w:val="003C7E62"/>
    <w:rsid w:val="003D0FF9"/>
    <w:rsid w:val="003D4996"/>
    <w:rsid w:val="003D4ABA"/>
    <w:rsid w:val="003D5AC3"/>
    <w:rsid w:val="003D7426"/>
    <w:rsid w:val="003F253B"/>
    <w:rsid w:val="003F4E4B"/>
    <w:rsid w:val="00401E7A"/>
    <w:rsid w:val="004103FB"/>
    <w:rsid w:val="00413749"/>
    <w:rsid w:val="00421F0C"/>
    <w:rsid w:val="004224F5"/>
    <w:rsid w:val="004225C2"/>
    <w:rsid w:val="00426EA8"/>
    <w:rsid w:val="00427AC3"/>
    <w:rsid w:val="00427B9D"/>
    <w:rsid w:val="00443370"/>
    <w:rsid w:val="004472DD"/>
    <w:rsid w:val="00453B32"/>
    <w:rsid w:val="00465932"/>
    <w:rsid w:val="0047613C"/>
    <w:rsid w:val="004804CE"/>
    <w:rsid w:val="00483354"/>
    <w:rsid w:val="00487F77"/>
    <w:rsid w:val="004A05EF"/>
    <w:rsid w:val="004A20E0"/>
    <w:rsid w:val="004A228C"/>
    <w:rsid w:val="004B5BF3"/>
    <w:rsid w:val="004C0337"/>
    <w:rsid w:val="004D0896"/>
    <w:rsid w:val="004D6A63"/>
    <w:rsid w:val="004E0645"/>
    <w:rsid w:val="004E6A66"/>
    <w:rsid w:val="004F52A0"/>
    <w:rsid w:val="004F59CD"/>
    <w:rsid w:val="004F71DF"/>
    <w:rsid w:val="004F7D04"/>
    <w:rsid w:val="005061AB"/>
    <w:rsid w:val="005102AB"/>
    <w:rsid w:val="005138C0"/>
    <w:rsid w:val="00517C78"/>
    <w:rsid w:val="0052104D"/>
    <w:rsid w:val="00523A5A"/>
    <w:rsid w:val="00531FAE"/>
    <w:rsid w:val="00535AA1"/>
    <w:rsid w:val="005443A8"/>
    <w:rsid w:val="00552E42"/>
    <w:rsid w:val="0055323E"/>
    <w:rsid w:val="005568E9"/>
    <w:rsid w:val="00557429"/>
    <w:rsid w:val="00562022"/>
    <w:rsid w:val="00566334"/>
    <w:rsid w:val="00573F43"/>
    <w:rsid w:val="0058344D"/>
    <w:rsid w:val="00595060"/>
    <w:rsid w:val="005971B7"/>
    <w:rsid w:val="005A141C"/>
    <w:rsid w:val="005A631D"/>
    <w:rsid w:val="005C2071"/>
    <w:rsid w:val="005C2B29"/>
    <w:rsid w:val="005C5DE4"/>
    <w:rsid w:val="005E2D19"/>
    <w:rsid w:val="005E4F62"/>
    <w:rsid w:val="00606D4C"/>
    <w:rsid w:val="00615B58"/>
    <w:rsid w:val="00621E14"/>
    <w:rsid w:val="00625A2D"/>
    <w:rsid w:val="006516D2"/>
    <w:rsid w:val="00654B9E"/>
    <w:rsid w:val="006556A4"/>
    <w:rsid w:val="00671F9D"/>
    <w:rsid w:val="0067273B"/>
    <w:rsid w:val="006804EA"/>
    <w:rsid w:val="006B2A90"/>
    <w:rsid w:val="006B5AF4"/>
    <w:rsid w:val="006C385A"/>
    <w:rsid w:val="006D0EE3"/>
    <w:rsid w:val="006D4270"/>
    <w:rsid w:val="006D43E2"/>
    <w:rsid w:val="006E3349"/>
    <w:rsid w:val="006E50C5"/>
    <w:rsid w:val="006F3F24"/>
    <w:rsid w:val="00715553"/>
    <w:rsid w:val="0072233E"/>
    <w:rsid w:val="00723E2D"/>
    <w:rsid w:val="00734D4E"/>
    <w:rsid w:val="0073531E"/>
    <w:rsid w:val="00737C72"/>
    <w:rsid w:val="00741F2D"/>
    <w:rsid w:val="007437C1"/>
    <w:rsid w:val="007453C0"/>
    <w:rsid w:val="00752F64"/>
    <w:rsid w:val="007542C9"/>
    <w:rsid w:val="00755846"/>
    <w:rsid w:val="00764EF5"/>
    <w:rsid w:val="0078395D"/>
    <w:rsid w:val="0078712C"/>
    <w:rsid w:val="00793A88"/>
    <w:rsid w:val="007B2BCC"/>
    <w:rsid w:val="007C6569"/>
    <w:rsid w:val="007E2CC2"/>
    <w:rsid w:val="007E3854"/>
    <w:rsid w:val="007F16DD"/>
    <w:rsid w:val="007F5032"/>
    <w:rsid w:val="007F6F66"/>
    <w:rsid w:val="00802C71"/>
    <w:rsid w:val="008078AD"/>
    <w:rsid w:val="008119DB"/>
    <w:rsid w:val="008204DA"/>
    <w:rsid w:val="00821107"/>
    <w:rsid w:val="008241C1"/>
    <w:rsid w:val="0083499E"/>
    <w:rsid w:val="008427C0"/>
    <w:rsid w:val="0084341B"/>
    <w:rsid w:val="00845F96"/>
    <w:rsid w:val="00856168"/>
    <w:rsid w:val="00864695"/>
    <w:rsid w:val="00864734"/>
    <w:rsid w:val="00865B7A"/>
    <w:rsid w:val="00865BD3"/>
    <w:rsid w:val="00872D76"/>
    <w:rsid w:val="00886B62"/>
    <w:rsid w:val="00894CBB"/>
    <w:rsid w:val="008B39E9"/>
    <w:rsid w:val="008B647E"/>
    <w:rsid w:val="008C076A"/>
    <w:rsid w:val="008C66DD"/>
    <w:rsid w:val="008E046A"/>
    <w:rsid w:val="008F7953"/>
    <w:rsid w:val="009044E2"/>
    <w:rsid w:val="00907BA8"/>
    <w:rsid w:val="00916817"/>
    <w:rsid w:val="00924648"/>
    <w:rsid w:val="00925C2B"/>
    <w:rsid w:val="00935250"/>
    <w:rsid w:val="00984B04"/>
    <w:rsid w:val="0098741F"/>
    <w:rsid w:val="0099074A"/>
    <w:rsid w:val="00990BB0"/>
    <w:rsid w:val="009A2ED4"/>
    <w:rsid w:val="009A6CCC"/>
    <w:rsid w:val="009A7B9A"/>
    <w:rsid w:val="009C072C"/>
    <w:rsid w:val="009C37E6"/>
    <w:rsid w:val="009C5C31"/>
    <w:rsid w:val="009D0E77"/>
    <w:rsid w:val="009D7CED"/>
    <w:rsid w:val="009E3963"/>
    <w:rsid w:val="009E4A11"/>
    <w:rsid w:val="009E6A9B"/>
    <w:rsid w:val="009E7A23"/>
    <w:rsid w:val="009F209A"/>
    <w:rsid w:val="00A020E9"/>
    <w:rsid w:val="00A07BAA"/>
    <w:rsid w:val="00A2580C"/>
    <w:rsid w:val="00A27F9F"/>
    <w:rsid w:val="00A37044"/>
    <w:rsid w:val="00A4352F"/>
    <w:rsid w:val="00A450FD"/>
    <w:rsid w:val="00A47475"/>
    <w:rsid w:val="00A538AD"/>
    <w:rsid w:val="00A609F1"/>
    <w:rsid w:val="00A637B7"/>
    <w:rsid w:val="00A65B2F"/>
    <w:rsid w:val="00A72BBB"/>
    <w:rsid w:val="00A73FAB"/>
    <w:rsid w:val="00A74E19"/>
    <w:rsid w:val="00A82430"/>
    <w:rsid w:val="00A82AA5"/>
    <w:rsid w:val="00A82AE1"/>
    <w:rsid w:val="00A84894"/>
    <w:rsid w:val="00A87DA0"/>
    <w:rsid w:val="00A90460"/>
    <w:rsid w:val="00AA1364"/>
    <w:rsid w:val="00AA22B1"/>
    <w:rsid w:val="00AB2285"/>
    <w:rsid w:val="00AB66CC"/>
    <w:rsid w:val="00AC05A5"/>
    <w:rsid w:val="00AC6743"/>
    <w:rsid w:val="00AC70DB"/>
    <w:rsid w:val="00AC7C4A"/>
    <w:rsid w:val="00AD2094"/>
    <w:rsid w:val="00AD2101"/>
    <w:rsid w:val="00AD319C"/>
    <w:rsid w:val="00AD3F9F"/>
    <w:rsid w:val="00AD7F0E"/>
    <w:rsid w:val="00AF4B2F"/>
    <w:rsid w:val="00B1355A"/>
    <w:rsid w:val="00B22CC9"/>
    <w:rsid w:val="00B25039"/>
    <w:rsid w:val="00B31083"/>
    <w:rsid w:val="00B33220"/>
    <w:rsid w:val="00B40D84"/>
    <w:rsid w:val="00B4781C"/>
    <w:rsid w:val="00B47C32"/>
    <w:rsid w:val="00B72623"/>
    <w:rsid w:val="00B7710C"/>
    <w:rsid w:val="00B773A6"/>
    <w:rsid w:val="00B77F85"/>
    <w:rsid w:val="00B81172"/>
    <w:rsid w:val="00B90283"/>
    <w:rsid w:val="00B915E0"/>
    <w:rsid w:val="00B91B77"/>
    <w:rsid w:val="00BA0CF6"/>
    <w:rsid w:val="00BA5611"/>
    <w:rsid w:val="00BB29BF"/>
    <w:rsid w:val="00BB6084"/>
    <w:rsid w:val="00BB72A9"/>
    <w:rsid w:val="00BC1007"/>
    <w:rsid w:val="00BC2D00"/>
    <w:rsid w:val="00BD585E"/>
    <w:rsid w:val="00BE0897"/>
    <w:rsid w:val="00BF4B96"/>
    <w:rsid w:val="00C066D4"/>
    <w:rsid w:val="00C07633"/>
    <w:rsid w:val="00C13548"/>
    <w:rsid w:val="00C274A7"/>
    <w:rsid w:val="00C30DEE"/>
    <w:rsid w:val="00C3342E"/>
    <w:rsid w:val="00C41E7C"/>
    <w:rsid w:val="00C47ED1"/>
    <w:rsid w:val="00C50830"/>
    <w:rsid w:val="00C56087"/>
    <w:rsid w:val="00C611B5"/>
    <w:rsid w:val="00C62287"/>
    <w:rsid w:val="00C62BEC"/>
    <w:rsid w:val="00C633DB"/>
    <w:rsid w:val="00C64C4F"/>
    <w:rsid w:val="00C72388"/>
    <w:rsid w:val="00C76EEE"/>
    <w:rsid w:val="00C845D5"/>
    <w:rsid w:val="00C91532"/>
    <w:rsid w:val="00C979E6"/>
    <w:rsid w:val="00CC046F"/>
    <w:rsid w:val="00CD7013"/>
    <w:rsid w:val="00CD7B17"/>
    <w:rsid w:val="00CE1B27"/>
    <w:rsid w:val="00CE74E8"/>
    <w:rsid w:val="00D02BC7"/>
    <w:rsid w:val="00D0316F"/>
    <w:rsid w:val="00D11CE4"/>
    <w:rsid w:val="00D1256E"/>
    <w:rsid w:val="00D1294A"/>
    <w:rsid w:val="00D16D14"/>
    <w:rsid w:val="00D170FD"/>
    <w:rsid w:val="00D24619"/>
    <w:rsid w:val="00D43495"/>
    <w:rsid w:val="00D534D9"/>
    <w:rsid w:val="00D563A0"/>
    <w:rsid w:val="00D66638"/>
    <w:rsid w:val="00D739FF"/>
    <w:rsid w:val="00D769B1"/>
    <w:rsid w:val="00D80702"/>
    <w:rsid w:val="00D926E6"/>
    <w:rsid w:val="00DB48D2"/>
    <w:rsid w:val="00DC0A88"/>
    <w:rsid w:val="00DC509A"/>
    <w:rsid w:val="00DC6156"/>
    <w:rsid w:val="00DD0704"/>
    <w:rsid w:val="00DF16EF"/>
    <w:rsid w:val="00E00268"/>
    <w:rsid w:val="00E14B43"/>
    <w:rsid w:val="00E25B3F"/>
    <w:rsid w:val="00E306FF"/>
    <w:rsid w:val="00E32E01"/>
    <w:rsid w:val="00E32F2D"/>
    <w:rsid w:val="00E36011"/>
    <w:rsid w:val="00E37061"/>
    <w:rsid w:val="00E425F3"/>
    <w:rsid w:val="00E448F5"/>
    <w:rsid w:val="00E50342"/>
    <w:rsid w:val="00E526C4"/>
    <w:rsid w:val="00E77277"/>
    <w:rsid w:val="00E87E12"/>
    <w:rsid w:val="00E95BF2"/>
    <w:rsid w:val="00EC2086"/>
    <w:rsid w:val="00EC344B"/>
    <w:rsid w:val="00EC7749"/>
    <w:rsid w:val="00EF09A9"/>
    <w:rsid w:val="00EF7BE9"/>
    <w:rsid w:val="00F002E0"/>
    <w:rsid w:val="00F2150E"/>
    <w:rsid w:val="00F218BE"/>
    <w:rsid w:val="00F26356"/>
    <w:rsid w:val="00F31BD3"/>
    <w:rsid w:val="00F36B9C"/>
    <w:rsid w:val="00F42471"/>
    <w:rsid w:val="00F51CDA"/>
    <w:rsid w:val="00F55068"/>
    <w:rsid w:val="00F61284"/>
    <w:rsid w:val="00F67B15"/>
    <w:rsid w:val="00F71067"/>
    <w:rsid w:val="00F73352"/>
    <w:rsid w:val="00F8218B"/>
    <w:rsid w:val="00F83347"/>
    <w:rsid w:val="00F87D66"/>
    <w:rsid w:val="00FA7F58"/>
    <w:rsid w:val="00FB01C3"/>
    <w:rsid w:val="00FC5B3E"/>
    <w:rsid w:val="00FC6AE1"/>
    <w:rsid w:val="00FD25C3"/>
    <w:rsid w:val="00FE3BB6"/>
    <w:rsid w:val="00FE4D41"/>
    <w:rsid w:val="00FE5192"/>
    <w:rsid w:val="00FE76B0"/>
    <w:rsid w:val="00FF5F59"/>
    <w:rsid w:val="33A11AE4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1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iPriority="99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iPriority="99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3D4ABA"/>
    <w:rPr>
      <w:sz w:val="24"/>
      <w:szCs w:val="24"/>
      <w:lang w:val="en-US" w:eastAsia="en-US"/>
    </w:rPr>
  </w:style>
  <w:style w:type="paragraph" w:styleId="Nagwek2">
    <w:name w:val="heading 2"/>
    <w:basedOn w:val="Normalny"/>
    <w:link w:val="Nagwek2Znak"/>
    <w:uiPriority w:val="9"/>
    <w:semiHidden/>
    <w:unhideWhenUsed/>
    <w:qFormat/>
    <w:locked/>
    <w:rsid w:val="00427B9D"/>
    <w:pPr>
      <w:spacing w:before="100" w:beforeAutospacing="1" w:after="100" w:afterAutospacing="1"/>
      <w:outlineLvl w:val="1"/>
    </w:pPr>
    <w:rPr>
      <w:b/>
      <w:bCs/>
      <w:sz w:val="36"/>
      <w:szCs w:val="36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3D4ABA"/>
    <w:rPr>
      <w:u w:val="single"/>
    </w:rPr>
  </w:style>
  <w:style w:type="paragraph" w:customStyle="1" w:styleId="Tre">
    <w:name w:val="Treść"/>
    <w:rsid w:val="003D4ABA"/>
    <w:rPr>
      <w:rFonts w:ascii="Helvetica Neue" w:eastAsia="Arial Unicode MS" w:hAnsi="Helvetica Neue" w:cs="Arial Unicode MS"/>
      <w:color w:val="000000"/>
      <w:sz w:val="22"/>
      <w:szCs w:val="22"/>
      <w:lang w:val="pl-PL" w:eastAsia="pl-PL"/>
    </w:rPr>
  </w:style>
  <w:style w:type="paragraph" w:customStyle="1" w:styleId="Styltabeli3">
    <w:name w:val="Styl tabeli 3"/>
    <w:rsid w:val="003D4ABA"/>
    <w:rPr>
      <w:rFonts w:ascii="Helvetica Neue" w:eastAsia="Helvetica Neue" w:hAnsi="Helvetica Neue" w:cs="Helvetica Neue"/>
      <w:b/>
      <w:bCs/>
      <w:color w:val="FEFFFE"/>
      <w:lang w:val="pl-PL" w:eastAsia="pl-PL"/>
    </w:rPr>
  </w:style>
  <w:style w:type="paragraph" w:customStyle="1" w:styleId="Styltabeli6">
    <w:name w:val="Styl tabeli 6"/>
    <w:rsid w:val="003D4ABA"/>
    <w:rPr>
      <w:rFonts w:ascii="Helvetica Neue" w:eastAsia="Helvetica Neue" w:hAnsi="Helvetica Neue" w:cs="Helvetica Neue"/>
      <w:b/>
      <w:bCs/>
      <w:color w:val="004C7F"/>
      <w:lang w:val="pl-PL" w:eastAsia="pl-PL"/>
    </w:rPr>
  </w:style>
  <w:style w:type="paragraph" w:customStyle="1" w:styleId="Styltabeli2">
    <w:name w:val="Styl tabeli 2"/>
    <w:rsid w:val="003D4ABA"/>
    <w:rPr>
      <w:rFonts w:ascii="Helvetica Neue" w:eastAsia="Helvetica Neue" w:hAnsi="Helvetica Neue" w:cs="Helvetica Neue"/>
      <w:color w:val="000000"/>
      <w:lang w:val="pl-PL" w:eastAsia="pl-PL"/>
    </w:rPr>
  </w:style>
  <w:style w:type="paragraph" w:styleId="Nagwek">
    <w:name w:val="header"/>
    <w:basedOn w:val="Normalny"/>
    <w:link w:val="NagwekZnak"/>
    <w:locked/>
    <w:rsid w:val="002122DB"/>
    <w:pPr>
      <w:tabs>
        <w:tab w:val="center" w:pos="4513"/>
        <w:tab w:val="right" w:pos="9026"/>
      </w:tabs>
    </w:pPr>
  </w:style>
  <w:style w:type="character" w:customStyle="1" w:styleId="NagwekZnak">
    <w:name w:val="Nagłówek Znak"/>
    <w:link w:val="Nagwek"/>
    <w:rsid w:val="002122DB"/>
    <w:rPr>
      <w:sz w:val="24"/>
      <w:szCs w:val="24"/>
      <w:lang w:val="en-US" w:eastAsia="en-US"/>
    </w:rPr>
  </w:style>
  <w:style w:type="paragraph" w:styleId="Stopka">
    <w:name w:val="footer"/>
    <w:basedOn w:val="Normalny"/>
    <w:link w:val="StopkaZnak"/>
    <w:uiPriority w:val="99"/>
    <w:locked/>
    <w:rsid w:val="002122DB"/>
    <w:pPr>
      <w:tabs>
        <w:tab w:val="center" w:pos="4513"/>
        <w:tab w:val="right" w:pos="9026"/>
      </w:tabs>
    </w:pPr>
  </w:style>
  <w:style w:type="character" w:customStyle="1" w:styleId="StopkaZnak">
    <w:name w:val="Stopka Znak"/>
    <w:link w:val="Stopka"/>
    <w:uiPriority w:val="99"/>
    <w:rsid w:val="002122DB"/>
    <w:rPr>
      <w:sz w:val="24"/>
      <w:szCs w:val="24"/>
      <w:lang w:val="en-US" w:eastAsia="en-US"/>
    </w:rPr>
  </w:style>
  <w:style w:type="character" w:styleId="Uwydatnienie">
    <w:name w:val="Emphasis"/>
    <w:uiPriority w:val="20"/>
    <w:qFormat/>
    <w:locked/>
    <w:rsid w:val="00654B9E"/>
    <w:rPr>
      <w:b/>
      <w:bCs/>
    </w:rPr>
  </w:style>
  <w:style w:type="character" w:customStyle="1" w:styleId="st1">
    <w:name w:val="st1"/>
    <w:rsid w:val="00654B9E"/>
  </w:style>
  <w:style w:type="paragraph" w:customStyle="1" w:styleId="Normalny1">
    <w:name w:val="Normalny1"/>
    <w:rsid w:val="00A37044"/>
    <w:rPr>
      <w:rFonts w:eastAsia="ヒラギノ角ゴ Pro W3"/>
      <w:color w:val="000000"/>
      <w:sz w:val="24"/>
      <w:lang w:val="en-US" w:eastAsia="pl-PL"/>
    </w:rPr>
  </w:style>
  <w:style w:type="paragraph" w:styleId="NormalnyWeb">
    <w:name w:val="Normal (Web)"/>
    <w:basedOn w:val="Normalny"/>
    <w:locked/>
    <w:rsid w:val="00AB2285"/>
    <w:pPr>
      <w:spacing w:before="100" w:beforeAutospacing="1" w:after="119"/>
    </w:pPr>
    <w:rPr>
      <w:lang w:val="pl-PL" w:eastAsia="pl-PL"/>
    </w:rPr>
  </w:style>
  <w:style w:type="paragraph" w:styleId="Tekstdymka">
    <w:name w:val="Balloon Text"/>
    <w:basedOn w:val="Normalny"/>
    <w:link w:val="TekstdymkaZnak"/>
    <w:locked/>
    <w:rsid w:val="00483354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rsid w:val="00483354"/>
    <w:rPr>
      <w:rFonts w:ascii="Segoe UI" w:hAnsi="Segoe UI" w:cs="Segoe UI"/>
      <w:sz w:val="18"/>
      <w:szCs w:val="18"/>
      <w:lang w:val="en-US" w:eastAsia="en-US"/>
    </w:rPr>
  </w:style>
  <w:style w:type="paragraph" w:styleId="Tekstprzypisukocowego">
    <w:name w:val="endnote text"/>
    <w:basedOn w:val="Normalny"/>
    <w:link w:val="TekstprzypisukocowegoZnak"/>
    <w:locked/>
    <w:rsid w:val="00FF5F59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FF5F59"/>
    <w:rPr>
      <w:lang w:val="en-US" w:eastAsia="en-US"/>
    </w:rPr>
  </w:style>
  <w:style w:type="character" w:styleId="Odwoanieprzypisukocowego">
    <w:name w:val="endnote reference"/>
    <w:locked/>
    <w:rsid w:val="00FF5F59"/>
    <w:rPr>
      <w:vertAlign w:val="superscript"/>
    </w:rPr>
  </w:style>
  <w:style w:type="character" w:customStyle="1" w:styleId="il">
    <w:name w:val="il"/>
    <w:rsid w:val="00BB29BF"/>
  </w:style>
  <w:style w:type="character" w:customStyle="1" w:styleId="Nagwek2Znak">
    <w:name w:val="Nagłówek 2 Znak"/>
    <w:basedOn w:val="Domylnaczcionkaakapitu"/>
    <w:link w:val="Nagwek2"/>
    <w:uiPriority w:val="9"/>
    <w:semiHidden/>
    <w:rsid w:val="00427B9D"/>
    <w:rPr>
      <w:b/>
      <w:bCs/>
      <w:sz w:val="36"/>
      <w:szCs w:val="36"/>
      <w:lang w:val="pl-PL" w:eastAsia="pl-PL"/>
    </w:rPr>
  </w:style>
  <w:style w:type="paragraph" w:styleId="Akapitzlist">
    <w:name w:val="List Paragraph"/>
    <w:basedOn w:val="Normalny"/>
    <w:uiPriority w:val="34"/>
    <w:qFormat/>
    <w:rsid w:val="008241C1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unhideWhenUsed/>
    <w:locked/>
    <w:rsid w:val="0078395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8395D"/>
    <w:rPr>
      <w:lang w:val="en-US" w:eastAsia="en-US"/>
    </w:rPr>
  </w:style>
  <w:style w:type="character" w:styleId="Odwoanieprzypisudolnego">
    <w:name w:val="footnote reference"/>
    <w:basedOn w:val="Domylnaczcionkaakapitu"/>
    <w:semiHidden/>
    <w:unhideWhenUsed/>
    <w:locked/>
    <w:rsid w:val="0078395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1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List Bullet 2" w:semiHidden="0" w:unhideWhenUsed="0"/>
    <w:lsdException w:name="List Bullet 3" w:semiHidden="0" w:unhideWhenUsed="0"/>
    <w:lsdException w:name="List Bullet 4" w:semiHidden="0" w:unhideWhenUsed="0"/>
    <w:lsdException w:name="List Bullet 5" w:semiHidden="0" w:unhideWhenUsed="0"/>
    <w:lsdException w:name="List Number 2" w:semiHidden="0" w:unhideWhenUsed="0"/>
    <w:lsdException w:name="List Number 3" w:semiHidden="0" w:unhideWhenUsed="0"/>
    <w:lsdException w:name="List Number 4" w:semiHidden="0" w:unhideWhenUsed="0"/>
    <w:lsdException w:name="List Number 5" w:semiHidden="0" w:unhideWhenUsed="0"/>
    <w:lsdException w:name="Title" w:semiHidden="0" w:unhideWhenUsed="0" w:qFormat="1"/>
    <w:lsdException w:name="Subtitle" w:semiHidden="0" w:unhideWhenUsed="0" w:qFormat="1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iPriority="99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iPriority="99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3D4ABA"/>
    <w:rPr>
      <w:sz w:val="24"/>
      <w:szCs w:val="24"/>
      <w:lang w:val="en-US" w:eastAsia="en-US"/>
    </w:rPr>
  </w:style>
  <w:style w:type="paragraph" w:styleId="Nagwek2">
    <w:name w:val="heading 2"/>
    <w:basedOn w:val="Normalny"/>
    <w:link w:val="Nagwek2Znak"/>
    <w:uiPriority w:val="9"/>
    <w:semiHidden/>
    <w:unhideWhenUsed/>
    <w:qFormat/>
    <w:locked/>
    <w:rsid w:val="00427B9D"/>
    <w:pPr>
      <w:spacing w:before="100" w:beforeAutospacing="1" w:after="100" w:afterAutospacing="1"/>
      <w:outlineLvl w:val="1"/>
    </w:pPr>
    <w:rPr>
      <w:b/>
      <w:bCs/>
      <w:sz w:val="36"/>
      <w:szCs w:val="36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3D4ABA"/>
    <w:rPr>
      <w:u w:val="single"/>
    </w:rPr>
  </w:style>
  <w:style w:type="paragraph" w:customStyle="1" w:styleId="Tre">
    <w:name w:val="Treść"/>
    <w:rsid w:val="003D4ABA"/>
    <w:rPr>
      <w:rFonts w:ascii="Helvetica Neue" w:eastAsia="Arial Unicode MS" w:hAnsi="Helvetica Neue" w:cs="Arial Unicode MS"/>
      <w:color w:val="000000"/>
      <w:sz w:val="22"/>
      <w:szCs w:val="22"/>
      <w:lang w:val="pl-PL" w:eastAsia="pl-PL"/>
    </w:rPr>
  </w:style>
  <w:style w:type="paragraph" w:customStyle="1" w:styleId="Styltabeli3">
    <w:name w:val="Styl tabeli 3"/>
    <w:rsid w:val="003D4ABA"/>
    <w:rPr>
      <w:rFonts w:ascii="Helvetica Neue" w:eastAsia="Helvetica Neue" w:hAnsi="Helvetica Neue" w:cs="Helvetica Neue"/>
      <w:b/>
      <w:bCs/>
      <w:color w:val="FEFFFE"/>
      <w:lang w:val="pl-PL" w:eastAsia="pl-PL"/>
    </w:rPr>
  </w:style>
  <w:style w:type="paragraph" w:customStyle="1" w:styleId="Styltabeli6">
    <w:name w:val="Styl tabeli 6"/>
    <w:rsid w:val="003D4ABA"/>
    <w:rPr>
      <w:rFonts w:ascii="Helvetica Neue" w:eastAsia="Helvetica Neue" w:hAnsi="Helvetica Neue" w:cs="Helvetica Neue"/>
      <w:b/>
      <w:bCs/>
      <w:color w:val="004C7F"/>
      <w:lang w:val="pl-PL" w:eastAsia="pl-PL"/>
    </w:rPr>
  </w:style>
  <w:style w:type="paragraph" w:customStyle="1" w:styleId="Styltabeli2">
    <w:name w:val="Styl tabeli 2"/>
    <w:rsid w:val="003D4ABA"/>
    <w:rPr>
      <w:rFonts w:ascii="Helvetica Neue" w:eastAsia="Helvetica Neue" w:hAnsi="Helvetica Neue" w:cs="Helvetica Neue"/>
      <w:color w:val="000000"/>
      <w:lang w:val="pl-PL" w:eastAsia="pl-PL"/>
    </w:rPr>
  </w:style>
  <w:style w:type="paragraph" w:styleId="Nagwek">
    <w:name w:val="header"/>
    <w:basedOn w:val="Normalny"/>
    <w:link w:val="NagwekZnak"/>
    <w:locked/>
    <w:rsid w:val="002122DB"/>
    <w:pPr>
      <w:tabs>
        <w:tab w:val="center" w:pos="4513"/>
        <w:tab w:val="right" w:pos="9026"/>
      </w:tabs>
    </w:pPr>
  </w:style>
  <w:style w:type="character" w:customStyle="1" w:styleId="NagwekZnak">
    <w:name w:val="Nagłówek Znak"/>
    <w:link w:val="Nagwek"/>
    <w:rsid w:val="002122DB"/>
    <w:rPr>
      <w:sz w:val="24"/>
      <w:szCs w:val="24"/>
      <w:lang w:val="en-US" w:eastAsia="en-US"/>
    </w:rPr>
  </w:style>
  <w:style w:type="paragraph" w:styleId="Stopka">
    <w:name w:val="footer"/>
    <w:basedOn w:val="Normalny"/>
    <w:link w:val="StopkaZnak"/>
    <w:uiPriority w:val="99"/>
    <w:locked/>
    <w:rsid w:val="002122DB"/>
    <w:pPr>
      <w:tabs>
        <w:tab w:val="center" w:pos="4513"/>
        <w:tab w:val="right" w:pos="9026"/>
      </w:tabs>
    </w:pPr>
  </w:style>
  <w:style w:type="character" w:customStyle="1" w:styleId="StopkaZnak">
    <w:name w:val="Stopka Znak"/>
    <w:link w:val="Stopka"/>
    <w:uiPriority w:val="99"/>
    <w:rsid w:val="002122DB"/>
    <w:rPr>
      <w:sz w:val="24"/>
      <w:szCs w:val="24"/>
      <w:lang w:val="en-US" w:eastAsia="en-US"/>
    </w:rPr>
  </w:style>
  <w:style w:type="character" w:styleId="Uwydatnienie">
    <w:name w:val="Emphasis"/>
    <w:uiPriority w:val="20"/>
    <w:qFormat/>
    <w:locked/>
    <w:rsid w:val="00654B9E"/>
    <w:rPr>
      <w:b/>
      <w:bCs/>
    </w:rPr>
  </w:style>
  <w:style w:type="character" w:customStyle="1" w:styleId="st1">
    <w:name w:val="st1"/>
    <w:rsid w:val="00654B9E"/>
  </w:style>
  <w:style w:type="paragraph" w:customStyle="1" w:styleId="Normalny1">
    <w:name w:val="Normalny1"/>
    <w:rsid w:val="00A37044"/>
    <w:rPr>
      <w:rFonts w:eastAsia="ヒラギノ角ゴ Pro W3"/>
      <w:color w:val="000000"/>
      <w:sz w:val="24"/>
      <w:lang w:val="en-US" w:eastAsia="pl-PL"/>
    </w:rPr>
  </w:style>
  <w:style w:type="paragraph" w:styleId="NormalnyWeb">
    <w:name w:val="Normal (Web)"/>
    <w:basedOn w:val="Normalny"/>
    <w:locked/>
    <w:rsid w:val="00AB2285"/>
    <w:pPr>
      <w:spacing w:before="100" w:beforeAutospacing="1" w:after="119"/>
    </w:pPr>
    <w:rPr>
      <w:lang w:val="pl-PL" w:eastAsia="pl-PL"/>
    </w:rPr>
  </w:style>
  <w:style w:type="paragraph" w:styleId="Tekstdymka">
    <w:name w:val="Balloon Text"/>
    <w:basedOn w:val="Normalny"/>
    <w:link w:val="TekstdymkaZnak"/>
    <w:locked/>
    <w:rsid w:val="00483354"/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rsid w:val="00483354"/>
    <w:rPr>
      <w:rFonts w:ascii="Segoe UI" w:hAnsi="Segoe UI" w:cs="Segoe UI"/>
      <w:sz w:val="18"/>
      <w:szCs w:val="18"/>
      <w:lang w:val="en-US" w:eastAsia="en-US"/>
    </w:rPr>
  </w:style>
  <w:style w:type="paragraph" w:styleId="Tekstprzypisukocowego">
    <w:name w:val="endnote text"/>
    <w:basedOn w:val="Normalny"/>
    <w:link w:val="TekstprzypisukocowegoZnak"/>
    <w:locked/>
    <w:rsid w:val="00FF5F59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FF5F59"/>
    <w:rPr>
      <w:lang w:val="en-US" w:eastAsia="en-US"/>
    </w:rPr>
  </w:style>
  <w:style w:type="character" w:styleId="Odwoanieprzypisukocowego">
    <w:name w:val="endnote reference"/>
    <w:locked/>
    <w:rsid w:val="00FF5F59"/>
    <w:rPr>
      <w:vertAlign w:val="superscript"/>
    </w:rPr>
  </w:style>
  <w:style w:type="character" w:customStyle="1" w:styleId="il">
    <w:name w:val="il"/>
    <w:rsid w:val="00BB29BF"/>
  </w:style>
  <w:style w:type="character" w:customStyle="1" w:styleId="Nagwek2Znak">
    <w:name w:val="Nagłówek 2 Znak"/>
    <w:basedOn w:val="Domylnaczcionkaakapitu"/>
    <w:link w:val="Nagwek2"/>
    <w:uiPriority w:val="9"/>
    <w:semiHidden/>
    <w:rsid w:val="00427B9D"/>
    <w:rPr>
      <w:b/>
      <w:bCs/>
      <w:sz w:val="36"/>
      <w:szCs w:val="36"/>
      <w:lang w:val="pl-PL" w:eastAsia="pl-PL"/>
    </w:rPr>
  </w:style>
  <w:style w:type="paragraph" w:styleId="Akapitzlist">
    <w:name w:val="List Paragraph"/>
    <w:basedOn w:val="Normalny"/>
    <w:uiPriority w:val="34"/>
    <w:qFormat/>
    <w:rsid w:val="008241C1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semiHidden/>
    <w:unhideWhenUsed/>
    <w:locked/>
    <w:rsid w:val="0078395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8395D"/>
    <w:rPr>
      <w:lang w:val="en-US" w:eastAsia="en-US"/>
    </w:rPr>
  </w:style>
  <w:style w:type="character" w:styleId="Odwoanieprzypisudolnego">
    <w:name w:val="footnote reference"/>
    <w:basedOn w:val="Domylnaczcionkaakapitu"/>
    <w:semiHidden/>
    <w:unhideWhenUsed/>
    <w:locked/>
    <w:rsid w:val="0078395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5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94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04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8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7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6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53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16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8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5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60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0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8DCCA4DF1C3E84095359B8A4AA9C6BB" ma:contentTypeVersion="13" ma:contentTypeDescription="Utwórz nowy dokument." ma:contentTypeScope="" ma:versionID="f59d923c1c774b1db482ea9dda8cd100">
  <xsd:schema xmlns:xsd="http://www.w3.org/2001/XMLSchema" xmlns:xs="http://www.w3.org/2001/XMLSchema" xmlns:p="http://schemas.microsoft.com/office/2006/metadata/properties" xmlns:ns2="670627e1-db4b-405c-9283-f3da352a0d92" xmlns:ns3="fadad807-0922-4069-8c3b-3281285589e4" targetNamespace="http://schemas.microsoft.com/office/2006/metadata/properties" ma:root="true" ma:fieldsID="e7e55404ae8c5cd5cd4ade2a5f283b18" ns2:_="" ns3:_="">
    <xsd:import namespace="670627e1-db4b-405c-9283-f3da352a0d92"/>
    <xsd:import namespace="fadad807-0922-4069-8c3b-3281285589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0627e1-db4b-405c-9283-f3da352a0d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Tagi obrazów" ma:readOnly="false" ma:fieldId="{5cf76f15-5ced-4ddc-b409-7134ff3c332f}" ma:taxonomyMulti="true" ma:sspId="e7417e2d-d4a4-4cb0-99da-660b09699f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ad807-0922-4069-8c3b-3281285589e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267c6628-3460-48c3-93e7-928280c6e0e4}" ma:internalName="TaxCatchAll" ma:showField="CatchAllData" ma:web="fadad807-0922-4069-8c3b-3281285589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70627e1-db4b-405c-9283-f3da352a0d92">
      <Terms xmlns="http://schemas.microsoft.com/office/infopath/2007/PartnerControls"/>
    </lcf76f155ced4ddcb4097134ff3c332f>
    <TaxCatchAll xmlns="fadad807-0922-4069-8c3b-3281285589e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60C0E9D9-1049-4E44-BED7-45C9D7694FA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83BC556-07A5-418B-9CB0-D8EC2E9F85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0627e1-db4b-405c-9283-f3da352a0d92"/>
    <ds:schemaRef ds:uri="fadad807-0922-4069-8c3b-3281285589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4517F1-EE96-4A74-9FC5-FBFCDDA68103}">
  <ds:schemaRefs>
    <ds:schemaRef ds:uri="http://schemas.microsoft.com/office/2006/metadata/properties"/>
    <ds:schemaRef ds:uri="http://schemas.microsoft.com/office/infopath/2007/PartnerControls"/>
    <ds:schemaRef ds:uri="670627e1-db4b-405c-9283-f3da352a0d92"/>
    <ds:schemaRef ds:uri="fadad807-0922-4069-8c3b-3281285589e4"/>
  </ds:schemaRefs>
</ds:datastoreItem>
</file>

<file path=customXml/itemProps4.xml><?xml version="1.0" encoding="utf-8"?>
<ds:datastoreItem xmlns:ds="http://schemas.openxmlformats.org/officeDocument/2006/customXml" ds:itemID="{C0AC1BA6-0EE9-4DBF-990D-304BAF428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1242</Words>
  <Characters>7458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PRZEDMIOTU</vt:lpstr>
    </vt:vector>
  </TitlesOfParts>
  <Company>Zakład Dydaktyki Medycznej UJ CM</Company>
  <LinksUpToDate>false</LinksUpToDate>
  <CharactersWithSpaces>8683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PRZEDMIOTU</dc:title>
  <dc:creator>Małgorzata Drożdż</dc:creator>
  <cp:lastModifiedBy>dell</cp:lastModifiedBy>
  <cp:revision>2</cp:revision>
  <cp:lastPrinted>2020-10-14T21:09:00Z</cp:lastPrinted>
  <dcterms:created xsi:type="dcterms:W3CDTF">2025-01-10T12:46:00Z</dcterms:created>
  <dcterms:modified xsi:type="dcterms:W3CDTF">2025-01-10T12:46:00Z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0x01010028DCCA4DF1C3E84095359B8A4AA9C6BB</vt:lpwstr>
  </property>
  <property fmtid="{D5CDD505-2E9C-101B-9397-08002B2CF9AE}" pid="3" name="MediaServiceImageTags">
    <vt:lpwstr/>
  </property>
</Properties>
</file>