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Y="-277"/>
        <w:tblW w:w="7678" w:type="dxa"/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2248"/>
        <w:gridCol w:w="5430"/>
      </w:tblGrid>
      <w:tr w:rsidR="00C13548" w:rsidRPr="00C92AAF" w14:paraId="0748E1D2" w14:textId="77777777" w:rsidTr="00C13548">
        <w:trPr>
          <w:cantSplit/>
          <w:trHeight w:val="276"/>
        </w:trPr>
        <w:tc>
          <w:tcPr>
            <w:tcW w:w="2248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BEB14A5" w14:textId="77777777" w:rsidR="00C13548" w:rsidRPr="002C4515" w:rsidRDefault="00C13548" w:rsidP="002C4515">
            <w:pPr>
              <w:pStyle w:val="Styltabeli3"/>
              <w:jc w:val="center"/>
              <w:rPr>
                <w:rFonts w:ascii="Arial" w:eastAsia="Arial Unicode MS" w:hAnsi="Arial" w:cs="Arial"/>
                <w:sz w:val="24"/>
              </w:rPr>
            </w:pPr>
          </w:p>
          <w:p w14:paraId="3483E9C4" w14:textId="77777777" w:rsidR="00C13548" w:rsidRPr="002C4515" w:rsidRDefault="00C13548" w:rsidP="002C4515">
            <w:pPr>
              <w:pStyle w:val="Styltabeli3"/>
              <w:jc w:val="center"/>
              <w:rPr>
                <w:rFonts w:ascii="Arial" w:eastAsia="Arial Unicode MS" w:hAnsi="Arial" w:cs="Arial"/>
                <w:sz w:val="24"/>
              </w:rPr>
            </w:pPr>
          </w:p>
        </w:tc>
        <w:tc>
          <w:tcPr>
            <w:tcW w:w="5430" w:type="dxa"/>
            <w:shd w:val="clear" w:color="auto" w:fill="auto"/>
            <w:vAlign w:val="center"/>
          </w:tcPr>
          <w:p w14:paraId="43ABC65D" w14:textId="77777777" w:rsidR="00C13548" w:rsidRPr="002C4515" w:rsidRDefault="00C13548" w:rsidP="002C4515">
            <w:pPr>
              <w:pStyle w:val="Tre"/>
              <w:jc w:val="center"/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</w:pPr>
            <w:r w:rsidRPr="002C4515"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  <w:t>KARTA PRZEDMIOTU</w:t>
            </w:r>
          </w:p>
          <w:p w14:paraId="2FE5C689" w14:textId="77777777" w:rsidR="00C13548" w:rsidRPr="002C4515" w:rsidRDefault="00C13548" w:rsidP="002C4515">
            <w:pPr>
              <w:pStyle w:val="Tre"/>
              <w:jc w:val="center"/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</w:pPr>
          </w:p>
          <w:p w14:paraId="1CFE4D10" w14:textId="77777777" w:rsidR="00C13548" w:rsidRPr="002C4515" w:rsidRDefault="00C13548" w:rsidP="002C4515">
            <w:pPr>
              <w:pStyle w:val="Tre"/>
              <w:jc w:val="center"/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</w:pPr>
            <w:r w:rsidRPr="002C4515"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  <w:t>Wydział Nauk o Zdrowiu</w:t>
            </w:r>
          </w:p>
          <w:p w14:paraId="62DF29BD" w14:textId="723BD152" w:rsidR="00C13548" w:rsidRPr="002C4515" w:rsidRDefault="00C13548" w:rsidP="002C4515">
            <w:pPr>
              <w:pStyle w:val="Tre"/>
              <w:jc w:val="center"/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</w:pPr>
            <w:r w:rsidRPr="002C4515"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  <w:t xml:space="preserve">Kierunek studiów: </w:t>
            </w:r>
            <w:r w:rsidR="00935250"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  <w:t>Dietetyka</w:t>
            </w:r>
          </w:p>
          <w:p w14:paraId="26512A14" w14:textId="3B456E57" w:rsidR="00C13548" w:rsidRPr="002C4515" w:rsidRDefault="00C13548" w:rsidP="002C4515">
            <w:pPr>
              <w:pStyle w:val="Tre"/>
              <w:jc w:val="center"/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</w:pPr>
            <w:r w:rsidRPr="002C4515"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  <w:t xml:space="preserve">Forma studiów: </w:t>
            </w:r>
            <w:r w:rsidR="00935250"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  <w:t>niestacjonarne</w:t>
            </w:r>
          </w:p>
          <w:p w14:paraId="12C802C2" w14:textId="7BE24448" w:rsidR="00C13548" w:rsidRPr="002C4515" w:rsidRDefault="00C13548" w:rsidP="002C4515">
            <w:pPr>
              <w:pStyle w:val="Tre"/>
              <w:jc w:val="center"/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</w:pPr>
            <w:r w:rsidRPr="002C4515"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  <w:t xml:space="preserve">Stopień studiów: </w:t>
            </w:r>
            <w:r w:rsidR="008B39E9"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  <w:t>I stopnia</w:t>
            </w:r>
          </w:p>
          <w:p w14:paraId="11B5559C" w14:textId="16CA9A64" w:rsidR="00C13548" w:rsidRPr="002C4515" w:rsidRDefault="00C13548" w:rsidP="002C4515">
            <w:pPr>
              <w:pStyle w:val="Styltabeli3"/>
              <w:jc w:val="center"/>
              <w:rPr>
                <w:rFonts w:ascii="Arial" w:hAnsi="Arial" w:cs="Arial"/>
                <w:color w:val="463F7C"/>
                <w:sz w:val="28"/>
                <w:szCs w:val="28"/>
              </w:rPr>
            </w:pPr>
            <w:r w:rsidRPr="002C4515">
              <w:rPr>
                <w:rFonts w:ascii="Arial" w:hAnsi="Arial" w:cs="Arial"/>
                <w:color w:val="463F7C"/>
                <w:sz w:val="28"/>
                <w:szCs w:val="28"/>
              </w:rPr>
              <w:t>Rok akademicki: 202</w:t>
            </w:r>
            <w:r w:rsidR="002D1A2D" w:rsidRPr="002C4515">
              <w:rPr>
                <w:rFonts w:ascii="Arial" w:hAnsi="Arial" w:cs="Arial"/>
                <w:color w:val="463F7C"/>
                <w:sz w:val="28"/>
                <w:szCs w:val="28"/>
              </w:rPr>
              <w:t>4</w:t>
            </w:r>
            <w:r w:rsidRPr="002C4515">
              <w:rPr>
                <w:rFonts w:ascii="Arial" w:hAnsi="Arial" w:cs="Arial"/>
                <w:color w:val="463F7C"/>
                <w:sz w:val="28"/>
                <w:szCs w:val="28"/>
              </w:rPr>
              <w:t>/202</w:t>
            </w:r>
            <w:r w:rsidR="002D1A2D" w:rsidRPr="002C4515">
              <w:rPr>
                <w:rFonts w:ascii="Arial" w:hAnsi="Arial" w:cs="Arial"/>
                <w:color w:val="463F7C"/>
                <w:sz w:val="28"/>
                <w:szCs w:val="28"/>
              </w:rPr>
              <w:t>5</w:t>
            </w:r>
          </w:p>
          <w:p w14:paraId="74A2093A" w14:textId="77777777" w:rsidR="00C13548" w:rsidRPr="002C4515" w:rsidRDefault="00C13548" w:rsidP="002C4515">
            <w:pPr>
              <w:pStyle w:val="Styltabeli3"/>
              <w:jc w:val="center"/>
              <w:rPr>
                <w:rFonts w:ascii="Arial" w:eastAsia="Arial Unicode MS" w:hAnsi="Arial" w:cs="Arial"/>
                <w:sz w:val="24"/>
              </w:rPr>
            </w:pPr>
          </w:p>
        </w:tc>
      </w:tr>
    </w:tbl>
    <w:p w14:paraId="5C9AF733" w14:textId="77777777" w:rsidR="0098741F" w:rsidRPr="002C4515" w:rsidRDefault="0098741F" w:rsidP="002C4515">
      <w:pPr>
        <w:pStyle w:val="Tre"/>
        <w:jc w:val="center"/>
        <w:rPr>
          <w:rFonts w:ascii="Arial" w:hAnsi="Arial" w:cs="Arial"/>
          <w:color w:val="auto"/>
          <w:sz w:val="20"/>
          <w:szCs w:val="20"/>
        </w:rPr>
      </w:pPr>
    </w:p>
    <w:tbl>
      <w:tblPr>
        <w:tblW w:w="9632" w:type="dxa"/>
        <w:jc w:val="center"/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2901"/>
        <w:gridCol w:w="6731"/>
      </w:tblGrid>
      <w:tr w:rsidR="00B72623" w:rsidRPr="00C92AAF" w14:paraId="2FBB92A9" w14:textId="77777777" w:rsidTr="009C46EF">
        <w:trPr>
          <w:cantSplit/>
          <w:trHeight w:val="279"/>
          <w:tblHeader/>
          <w:jc w:val="center"/>
        </w:trPr>
        <w:tc>
          <w:tcPr>
            <w:tcW w:w="9632" w:type="dxa"/>
            <w:gridSpan w:val="2"/>
            <w:tcBorders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463F7C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90E96CA" w14:textId="297AB5E1" w:rsidR="00B72623" w:rsidRPr="002C4515" w:rsidRDefault="000A64DF" w:rsidP="002C4515">
            <w:pPr>
              <w:pStyle w:val="Styltabeli3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Filozofia</w:t>
            </w:r>
          </w:p>
        </w:tc>
      </w:tr>
      <w:tr w:rsidR="00B72623" w:rsidRPr="002C4515" w14:paraId="489EA920" w14:textId="77777777" w:rsidTr="009C46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12" w:space="0" w:color="244061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9F6179D" w14:textId="77777777" w:rsidR="00B72623" w:rsidRPr="002C4515" w:rsidRDefault="00B72623" w:rsidP="002C4515">
            <w:pPr>
              <w:pStyle w:val="Styltabeli6"/>
              <w:jc w:val="center"/>
              <w:rPr>
                <w:rFonts w:ascii="Arial" w:eastAsia="Arial Unicode MS" w:hAnsi="Arial" w:cs="Arial"/>
                <w:color w:val="463F7C"/>
              </w:rPr>
            </w:pPr>
            <w:r w:rsidRPr="002C4515">
              <w:rPr>
                <w:rFonts w:ascii="Arial" w:eastAsia="Arial Unicode MS" w:hAnsi="Arial" w:cs="Arial"/>
                <w:color w:val="463F7C"/>
              </w:rPr>
              <w:t>NAZWA PRZEDMIOTU</w:t>
            </w:r>
          </w:p>
        </w:tc>
        <w:tc>
          <w:tcPr>
            <w:tcW w:w="6731" w:type="dxa"/>
            <w:tcBorders>
              <w:top w:val="single" w:sz="12" w:space="0" w:color="244061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0F4C10C" w14:textId="7AD64B9D" w:rsidR="00B72623" w:rsidRPr="00734E83" w:rsidRDefault="00C92AAF" w:rsidP="002C4515">
            <w:pPr>
              <w:spacing w:afterLines="40" w:after="96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b/>
                <w:bCs/>
                <w:sz w:val="20"/>
                <w:szCs w:val="20"/>
                <w:lang w:val="pl-PL"/>
              </w:rPr>
              <w:t>Filozofia</w:t>
            </w:r>
          </w:p>
        </w:tc>
      </w:tr>
      <w:tr w:rsidR="00B72623" w:rsidRPr="002C4515" w14:paraId="16CAA940" w14:textId="77777777" w:rsidTr="009C46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9CAFA36" w14:textId="77777777" w:rsidR="00B72623" w:rsidRPr="002C4515" w:rsidRDefault="00B72623" w:rsidP="002C4515">
            <w:pPr>
              <w:pStyle w:val="Styltabeli6"/>
              <w:jc w:val="center"/>
              <w:rPr>
                <w:rFonts w:ascii="Arial" w:eastAsia="Arial Unicode MS" w:hAnsi="Arial" w:cs="Arial"/>
                <w:color w:val="463F7C"/>
              </w:rPr>
            </w:pPr>
            <w:r w:rsidRPr="002C4515">
              <w:rPr>
                <w:rFonts w:ascii="Arial" w:eastAsia="Arial Unicode MS" w:hAnsi="Arial" w:cs="Arial"/>
                <w:color w:val="463F7C"/>
              </w:rPr>
              <w:t>LICZBA PUNKTÓW ECTS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AED906E" w14:textId="6DEBBE36" w:rsidR="00B72623" w:rsidRPr="00734E83" w:rsidRDefault="00E801E5" w:rsidP="002C4515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1</w:t>
            </w:r>
          </w:p>
        </w:tc>
      </w:tr>
      <w:tr w:rsidR="00B72623" w:rsidRPr="002C4515" w14:paraId="75580A01" w14:textId="77777777" w:rsidTr="009C46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7CBB531" w14:textId="77777777" w:rsidR="00B72623" w:rsidRPr="002C4515" w:rsidRDefault="00B72623" w:rsidP="002C4515">
            <w:pPr>
              <w:pStyle w:val="Styltabeli6"/>
              <w:jc w:val="center"/>
              <w:rPr>
                <w:rFonts w:ascii="Arial" w:eastAsia="Arial Unicode MS" w:hAnsi="Arial" w:cs="Arial"/>
                <w:color w:val="463F7C"/>
              </w:rPr>
            </w:pPr>
            <w:r w:rsidRPr="002C4515">
              <w:rPr>
                <w:rFonts w:ascii="Arial" w:eastAsia="Arial Unicode MS" w:hAnsi="Arial" w:cs="Arial"/>
                <w:color w:val="463F7C"/>
              </w:rPr>
              <w:t>JĘZYK WYKŁADOWY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CF31ACD" w14:textId="42891474" w:rsidR="00B72623" w:rsidRPr="00734E83" w:rsidRDefault="00C56087" w:rsidP="002C4515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polski</w:t>
            </w:r>
          </w:p>
        </w:tc>
      </w:tr>
      <w:tr w:rsidR="00B72623" w:rsidRPr="002C4515" w14:paraId="2CE16051" w14:textId="77777777" w:rsidTr="009C46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D84B8E8" w14:textId="77777777" w:rsidR="00B72623" w:rsidRPr="002C4515" w:rsidRDefault="00B72623" w:rsidP="002C4515">
            <w:pPr>
              <w:pStyle w:val="Styltabeli6"/>
              <w:jc w:val="center"/>
              <w:rPr>
                <w:rFonts w:ascii="Arial" w:eastAsia="Arial Unicode MS" w:hAnsi="Arial" w:cs="Arial"/>
                <w:color w:val="463F7C"/>
              </w:rPr>
            </w:pPr>
            <w:r w:rsidRPr="002C4515">
              <w:rPr>
                <w:rFonts w:ascii="Arial" w:eastAsia="Arial Unicode MS" w:hAnsi="Arial" w:cs="Arial"/>
                <w:color w:val="463F7C"/>
              </w:rPr>
              <w:t>PROWADZĄCY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B66F86" w14:textId="5D53454E" w:rsidR="00B72623" w:rsidRPr="00734E83" w:rsidRDefault="00C92AAF" w:rsidP="002C4515">
            <w:pPr>
              <w:widowControl w:val="0"/>
              <w:autoSpaceDE w:val="0"/>
              <w:autoSpaceDN w:val="0"/>
              <w:adjustRightInd w:val="0"/>
              <w:spacing w:afterLines="40" w:after="96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34E83">
              <w:rPr>
                <w:rFonts w:ascii="Arial" w:hAnsi="Arial" w:cs="Arial"/>
                <w:color w:val="000000"/>
                <w:sz w:val="20"/>
                <w:szCs w:val="20"/>
                <w:lang w:eastAsia="ru-RU"/>
              </w:rPr>
              <w:t>dr</w:t>
            </w:r>
            <w:proofErr w:type="spellEnd"/>
            <w:r w:rsidRPr="00734E83">
              <w:rPr>
                <w:rFonts w:ascii="Arial" w:hAnsi="Arial" w:cs="Arial"/>
                <w:color w:val="000000"/>
                <w:sz w:val="20"/>
                <w:szCs w:val="20"/>
                <w:lang w:eastAsia="ru-RU"/>
              </w:rPr>
              <w:t xml:space="preserve"> Anna </w:t>
            </w:r>
            <w:proofErr w:type="spellStart"/>
            <w:r w:rsidRPr="00734E83">
              <w:rPr>
                <w:rFonts w:ascii="Arial" w:hAnsi="Arial" w:cs="Arial"/>
                <w:color w:val="000000"/>
                <w:sz w:val="20"/>
                <w:szCs w:val="20"/>
                <w:lang w:eastAsia="ru-RU"/>
              </w:rPr>
              <w:t>Frątczak</w:t>
            </w:r>
            <w:proofErr w:type="spellEnd"/>
            <w:r w:rsidRPr="00734E83">
              <w:rPr>
                <w:rFonts w:ascii="Arial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B72623" w:rsidRPr="002C4515" w14:paraId="16740252" w14:textId="77777777" w:rsidTr="009C46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12" w:space="0" w:color="244061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D38C7FC" w14:textId="77777777" w:rsidR="00B72623" w:rsidRPr="002C4515" w:rsidRDefault="00B72623" w:rsidP="002C4515">
            <w:pPr>
              <w:pStyle w:val="Styltabeli6"/>
              <w:jc w:val="center"/>
              <w:rPr>
                <w:rFonts w:ascii="Arial" w:eastAsia="Arial Unicode MS" w:hAnsi="Arial" w:cs="Arial"/>
                <w:color w:val="463F7C"/>
              </w:rPr>
            </w:pPr>
            <w:r w:rsidRPr="002C4515">
              <w:rPr>
                <w:rFonts w:ascii="Arial" w:eastAsia="Arial Unicode MS" w:hAnsi="Arial" w:cs="Arial"/>
                <w:color w:val="463F7C"/>
              </w:rPr>
              <w:t>OSOBA ODPOWIEDZIALNA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12" w:space="0" w:color="244061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5CF01A" w14:textId="70DAAF08" w:rsidR="00B72623" w:rsidRPr="00734E83" w:rsidRDefault="00C92AAF" w:rsidP="002C4515">
            <w:pPr>
              <w:widowControl w:val="0"/>
              <w:autoSpaceDE w:val="0"/>
              <w:autoSpaceDN w:val="0"/>
              <w:adjustRightInd w:val="0"/>
              <w:spacing w:afterLines="40" w:after="96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34E83">
              <w:rPr>
                <w:rFonts w:ascii="Arial" w:hAnsi="Arial" w:cs="Arial"/>
                <w:color w:val="000000"/>
                <w:sz w:val="20"/>
                <w:szCs w:val="20"/>
                <w:lang w:eastAsia="ru-RU"/>
              </w:rPr>
              <w:t>dr</w:t>
            </w:r>
            <w:proofErr w:type="spellEnd"/>
            <w:r w:rsidRPr="00734E83">
              <w:rPr>
                <w:rFonts w:ascii="Arial" w:hAnsi="Arial" w:cs="Arial"/>
                <w:color w:val="000000"/>
                <w:sz w:val="20"/>
                <w:szCs w:val="20"/>
                <w:lang w:eastAsia="ru-RU"/>
              </w:rPr>
              <w:t xml:space="preserve"> Anna </w:t>
            </w:r>
            <w:proofErr w:type="spellStart"/>
            <w:r w:rsidRPr="00734E83">
              <w:rPr>
                <w:rFonts w:ascii="Arial" w:hAnsi="Arial" w:cs="Arial"/>
                <w:color w:val="000000"/>
                <w:sz w:val="20"/>
                <w:szCs w:val="20"/>
                <w:lang w:eastAsia="ru-RU"/>
              </w:rPr>
              <w:t>Frątczak</w:t>
            </w:r>
            <w:proofErr w:type="spellEnd"/>
            <w:r w:rsidRPr="00734E83">
              <w:rPr>
                <w:rFonts w:ascii="Arial" w:hAnsi="Arial" w:cs="Arial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B72623" w:rsidRPr="002C4515" w14:paraId="6CD8626B" w14:textId="77777777" w:rsidTr="009C46EF">
        <w:trPr>
          <w:cantSplit/>
          <w:trHeight w:val="279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B89B457" w14:textId="77777777" w:rsidR="00B72623" w:rsidRPr="002C4515" w:rsidRDefault="00B72623" w:rsidP="002C4515">
            <w:pPr>
              <w:jc w:val="center"/>
              <w:rPr>
                <w:rFonts w:ascii="Arial" w:hAnsi="Arial" w:cs="Arial"/>
                <w:b/>
                <w:sz w:val="22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</w:rPr>
              <w:t>LICZBA GODZIN</w:t>
            </w:r>
          </w:p>
        </w:tc>
      </w:tr>
      <w:tr w:rsidR="007B2BCC" w:rsidRPr="002C4515" w14:paraId="16A9F326" w14:textId="77777777" w:rsidTr="009C46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12" w:space="0" w:color="244061"/>
              <w:left w:val="single" w:sz="12" w:space="0" w:color="244061"/>
              <w:bottom w:val="single" w:sz="4" w:space="0" w:color="auto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9500E16" w14:textId="179B544E" w:rsidR="007B2BCC" w:rsidRPr="002C4515" w:rsidRDefault="000A64DF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>
              <w:rPr>
                <w:rFonts w:ascii="Arial" w:hAnsi="Arial" w:cs="Arial"/>
                <w:color w:val="463F7C"/>
              </w:rPr>
              <w:t>KONWERSATORIUM</w:t>
            </w:r>
          </w:p>
        </w:tc>
        <w:tc>
          <w:tcPr>
            <w:tcW w:w="6731" w:type="dxa"/>
            <w:tcBorders>
              <w:top w:val="single" w:sz="12" w:space="0" w:color="244061"/>
              <w:left w:val="single" w:sz="2" w:space="0" w:color="7F7F7F"/>
              <w:bottom w:val="single" w:sz="4" w:space="0" w:color="auto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F395CCD" w14:textId="2DC8081B" w:rsidR="007B2BCC" w:rsidRPr="00734E83" w:rsidRDefault="00E801E5" w:rsidP="002C4515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15</w:t>
            </w:r>
          </w:p>
        </w:tc>
      </w:tr>
      <w:tr w:rsidR="007B2BCC" w:rsidRPr="002C4515" w14:paraId="3F7AFC87" w14:textId="77777777" w:rsidTr="007B2BCC">
        <w:trPr>
          <w:cantSplit/>
          <w:trHeight w:val="279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auto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347AB15" w14:textId="77777777" w:rsidR="007B2BCC" w:rsidRPr="002C4515" w:rsidRDefault="007B2BCC" w:rsidP="002C4515">
            <w:pPr>
              <w:jc w:val="center"/>
              <w:rPr>
                <w:rFonts w:ascii="Arial" w:hAnsi="Arial" w:cs="Arial"/>
                <w:b/>
                <w:color w:val="463F7C"/>
                <w:sz w:val="22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</w:rPr>
              <w:t>CELE PRZEDMIOTU</w:t>
            </w:r>
          </w:p>
        </w:tc>
      </w:tr>
      <w:tr w:rsidR="007B2BCC" w:rsidRPr="00E801E5" w14:paraId="2A40A818" w14:textId="77777777" w:rsidTr="007B2BCC">
        <w:trPr>
          <w:cantSplit/>
          <w:trHeight w:val="279"/>
          <w:jc w:val="center"/>
        </w:trPr>
        <w:tc>
          <w:tcPr>
            <w:tcW w:w="290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C368DD9" w14:textId="77777777" w:rsidR="007B2BCC" w:rsidRPr="002C4515" w:rsidRDefault="007B2BCC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CEL 1</w:t>
            </w:r>
          </w:p>
        </w:tc>
        <w:tc>
          <w:tcPr>
            <w:tcW w:w="673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3F0F0F8" w14:textId="77777777" w:rsidR="00734E83" w:rsidRPr="00734E83" w:rsidRDefault="00E801E5" w:rsidP="00734E83">
            <w:pPr>
              <w:autoSpaceDE w:val="0"/>
              <w:autoSpaceDN w:val="0"/>
              <w:adjustRightInd w:val="0"/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 w:eastAsia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 w:eastAsia="pl-PL"/>
              </w:rPr>
              <w:t>Celem zajęć jest zapoznanie studentów z podstawowymi pojęciami filozoficznymi oraz wyrobienie umiejętności</w:t>
            </w:r>
            <w:r w:rsidR="00734E83" w:rsidRPr="00734E83">
              <w:rPr>
                <w:rFonts w:ascii="Arial" w:hAnsi="Arial" w:cs="Arial"/>
                <w:sz w:val="20"/>
                <w:szCs w:val="20"/>
                <w:lang w:val="pl-PL" w:eastAsia="pl-PL"/>
              </w:rPr>
              <w:t xml:space="preserve"> </w:t>
            </w:r>
            <w:r w:rsidRPr="00734E83">
              <w:rPr>
                <w:rFonts w:ascii="Arial" w:hAnsi="Arial" w:cs="Arial"/>
                <w:sz w:val="20"/>
                <w:szCs w:val="20"/>
                <w:lang w:val="pl-PL" w:eastAsia="pl-PL"/>
              </w:rPr>
              <w:t>posługiwania się nimi. Zajęcia skonstruowane są w ten sposób aby studenci mogli zapoznać się z</w:t>
            </w:r>
            <w:r w:rsidR="00734E83" w:rsidRPr="00734E83">
              <w:rPr>
                <w:rFonts w:ascii="Arial" w:hAnsi="Arial" w:cs="Arial"/>
                <w:sz w:val="20"/>
                <w:szCs w:val="20"/>
                <w:lang w:val="pl-PL" w:eastAsia="pl-PL"/>
              </w:rPr>
              <w:t xml:space="preserve"> </w:t>
            </w:r>
            <w:r w:rsidRPr="00734E83">
              <w:rPr>
                <w:rFonts w:ascii="Arial" w:hAnsi="Arial" w:cs="Arial"/>
                <w:sz w:val="20"/>
                <w:szCs w:val="20"/>
                <w:lang w:val="pl-PL" w:eastAsia="pl-PL"/>
              </w:rPr>
              <w:t>najważniejszy</w:t>
            </w:r>
            <w:r w:rsidR="00734E83" w:rsidRPr="00734E83">
              <w:rPr>
                <w:rFonts w:ascii="Arial" w:hAnsi="Arial" w:cs="Arial"/>
                <w:sz w:val="20"/>
                <w:szCs w:val="20"/>
                <w:lang w:val="pl-PL" w:eastAsia="pl-PL"/>
              </w:rPr>
              <w:t xml:space="preserve">mi zagadnieniami filozoficznymi </w:t>
            </w:r>
            <w:r w:rsidRPr="00734E83">
              <w:rPr>
                <w:rFonts w:ascii="Arial" w:hAnsi="Arial" w:cs="Arial"/>
                <w:sz w:val="20"/>
                <w:szCs w:val="20"/>
                <w:lang w:val="pl-PL" w:eastAsia="pl-PL"/>
              </w:rPr>
              <w:t xml:space="preserve">(obejmującymi okres starożytności, nowożytności </w:t>
            </w:r>
          </w:p>
          <w:p w14:paraId="03ECB0A0" w14:textId="2B3FE17C" w:rsidR="007B2BCC" w:rsidRPr="002C4515" w:rsidRDefault="00734E83" w:rsidP="00734E83">
            <w:pPr>
              <w:autoSpaceDE w:val="0"/>
              <w:autoSpaceDN w:val="0"/>
              <w:adjustRightInd w:val="0"/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 w:eastAsia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 w:eastAsia="pl-PL"/>
              </w:rPr>
              <w:t xml:space="preserve">I </w:t>
            </w:r>
            <w:r w:rsidR="00E801E5" w:rsidRPr="00734E83">
              <w:rPr>
                <w:rFonts w:ascii="Arial" w:hAnsi="Arial" w:cs="Arial"/>
                <w:sz w:val="20"/>
                <w:szCs w:val="20"/>
                <w:lang w:val="pl-PL" w:eastAsia="pl-PL"/>
              </w:rPr>
              <w:t>współczesność) oraz podjąć próbę samodzielnego zmierzenia się z nimi</w:t>
            </w:r>
            <w:r w:rsidRPr="00734E83">
              <w:rPr>
                <w:rFonts w:ascii="Arial" w:hAnsi="Arial" w:cs="Arial"/>
                <w:sz w:val="20"/>
                <w:szCs w:val="20"/>
                <w:lang w:val="pl-PL" w:eastAsia="pl-PL"/>
              </w:rPr>
              <w:t>.</w:t>
            </w:r>
          </w:p>
        </w:tc>
      </w:tr>
      <w:tr w:rsidR="007B2BCC" w:rsidRPr="002C4515" w14:paraId="3F838B7A" w14:textId="77777777" w:rsidTr="007B2BCC">
        <w:trPr>
          <w:cantSplit/>
          <w:trHeight w:val="279"/>
          <w:jc w:val="center"/>
        </w:trPr>
        <w:tc>
          <w:tcPr>
            <w:tcW w:w="9632" w:type="dxa"/>
            <w:gridSpan w:val="2"/>
            <w:tcBorders>
              <w:top w:val="single" w:sz="12" w:space="0" w:color="auto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EB3B716" w14:textId="73B06E4B" w:rsidR="007B2BCC" w:rsidRPr="002C4515" w:rsidRDefault="007B2BCC" w:rsidP="002C4515">
            <w:pPr>
              <w:jc w:val="center"/>
              <w:rPr>
                <w:rFonts w:ascii="Arial" w:hAnsi="Arial" w:cs="Arial"/>
                <w:b/>
                <w:color w:val="FEFFFF"/>
                <w:sz w:val="22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</w:rPr>
              <w:t>EFEKTY UCZENIA SIĘ</w:t>
            </w:r>
          </w:p>
        </w:tc>
      </w:tr>
      <w:tr w:rsidR="007B2BCC" w:rsidRPr="00C92AAF" w14:paraId="48FF7DF9" w14:textId="77777777" w:rsidTr="009C46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12" w:space="0" w:color="244061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48AA1E9" w14:textId="77777777" w:rsidR="007B2BCC" w:rsidRPr="002C4515" w:rsidRDefault="007B2BCC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MW1</w:t>
            </w:r>
          </w:p>
        </w:tc>
        <w:tc>
          <w:tcPr>
            <w:tcW w:w="6731" w:type="dxa"/>
            <w:tcBorders>
              <w:top w:val="single" w:sz="12" w:space="0" w:color="244061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723246" w14:textId="435DDB9F" w:rsidR="007B2BCC" w:rsidRPr="00734E83" w:rsidRDefault="007B2BCC" w:rsidP="005D13FA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Wiedza:</w:t>
            </w:r>
            <w:r w:rsidR="00E801E5" w:rsidRPr="00734E83">
              <w:rPr>
                <w:rFonts w:ascii="Arial" w:hAnsi="Arial" w:cs="Arial"/>
                <w:sz w:val="20"/>
                <w:szCs w:val="20"/>
                <w:lang w:val="pl-PL"/>
              </w:rPr>
              <w:t xml:space="preserve"> </w:t>
            </w:r>
            <w:r w:rsidR="005D13FA" w:rsidRPr="00734E83">
              <w:rPr>
                <w:rFonts w:ascii="Arial" w:hAnsi="Arial" w:cs="Arial"/>
                <w:sz w:val="20"/>
                <w:szCs w:val="20"/>
                <w:lang w:val="pl-PL"/>
              </w:rPr>
              <w:t xml:space="preserve">Wiedza: student, który zaliczył przedmiot: posiada wiedzę o przedmiocie filozofii i jej poszczególnych dziedzinach, zna podstawowe pojęcia filozoficzne ,rozpoznaje podstawowe problemy i dylematy filozoficzne, potrafi rozpoznawać i identyfikować zagadnienia charakterystyczne dla poszczególnych okresów </w:t>
            </w:r>
            <w:proofErr w:type="spellStart"/>
            <w:r w:rsidR="005D13FA" w:rsidRPr="00734E83">
              <w:rPr>
                <w:rFonts w:ascii="Arial" w:hAnsi="Arial" w:cs="Arial"/>
                <w:sz w:val="20"/>
                <w:szCs w:val="20"/>
                <w:lang w:val="pl-PL"/>
              </w:rPr>
              <w:t>wdziejach</w:t>
            </w:r>
            <w:proofErr w:type="spellEnd"/>
            <w:r w:rsidR="005D13FA" w:rsidRPr="00734E83">
              <w:rPr>
                <w:rFonts w:ascii="Arial" w:hAnsi="Arial" w:cs="Arial"/>
                <w:sz w:val="20"/>
                <w:szCs w:val="20"/>
                <w:lang w:val="pl-PL"/>
              </w:rPr>
              <w:t xml:space="preserve"> filozofii </w:t>
            </w:r>
            <w:r w:rsidR="00C56087" w:rsidRPr="00734E83">
              <w:rPr>
                <w:rFonts w:ascii="Arial" w:hAnsi="Arial" w:cs="Arial"/>
                <w:sz w:val="20"/>
                <w:szCs w:val="20"/>
                <w:lang w:val="pl-PL"/>
              </w:rPr>
              <w:t>(EUK6_W</w:t>
            </w:r>
            <w:r w:rsidR="005D13FA" w:rsidRPr="00734E83">
              <w:rPr>
                <w:rFonts w:ascii="Arial" w:hAnsi="Arial" w:cs="Arial"/>
                <w:sz w:val="20"/>
                <w:szCs w:val="20"/>
                <w:lang w:val="pl-PL"/>
              </w:rPr>
              <w:t>14)</w:t>
            </w:r>
          </w:p>
        </w:tc>
      </w:tr>
      <w:tr w:rsidR="007B2BCC" w:rsidRPr="00C92AAF" w14:paraId="093C848E" w14:textId="77777777" w:rsidTr="009C46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A50932B" w14:textId="4FE1EA44" w:rsidR="007B2BCC" w:rsidRPr="002C4515" w:rsidRDefault="007B2BCC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MU1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F6D7C1" w14:textId="01006D46" w:rsidR="005D13FA" w:rsidRPr="00734E83" w:rsidRDefault="007B2BCC" w:rsidP="005D13FA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Umiejętności:</w:t>
            </w:r>
            <w:r w:rsidR="005D13FA" w:rsidRPr="00734E83">
              <w:rPr>
                <w:rFonts w:ascii="Arial" w:hAnsi="Arial" w:cs="Arial"/>
                <w:sz w:val="20"/>
                <w:szCs w:val="20"/>
                <w:lang w:val="pl-PL"/>
              </w:rPr>
              <w:t xml:space="preserve"> student, który zaliczył przedmiot: potrafi identyfikować cechy i idee przewodnie głównych nurtów filozoficznych, analizuje wybrane problemy</w:t>
            </w:r>
          </w:p>
          <w:p w14:paraId="502A7E4F" w14:textId="36397B12" w:rsidR="007B2BCC" w:rsidRPr="00734E83" w:rsidRDefault="005D13FA" w:rsidP="005D13FA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 xml:space="preserve">w perspektywie historycznej, posiada umiejętność swobodnego dokonywania porównań między nimi, umie wskazać na twórców kierunków filozoficznych oraz na najważniejsze dylematy dotyczące bytu i wiedzy </w:t>
            </w:r>
            <w:r w:rsidR="00935250" w:rsidRPr="00734E83">
              <w:rPr>
                <w:rFonts w:ascii="Arial" w:hAnsi="Arial" w:cs="Arial"/>
                <w:sz w:val="20"/>
                <w:szCs w:val="20"/>
                <w:lang w:val="pl-PL"/>
              </w:rPr>
              <w:t>(EUK6_</w:t>
            </w:r>
            <w:r w:rsidR="0002086E" w:rsidRPr="00734E83">
              <w:rPr>
                <w:rFonts w:ascii="Arial" w:hAnsi="Arial" w:cs="Arial"/>
                <w:sz w:val="20"/>
                <w:szCs w:val="20"/>
                <w:lang w:val="pl-PL"/>
              </w:rPr>
              <w:t>U14</w:t>
            </w:r>
            <w:r w:rsidR="00935250" w:rsidRPr="00734E83">
              <w:rPr>
                <w:rFonts w:ascii="Arial" w:hAnsi="Arial" w:cs="Arial"/>
                <w:sz w:val="20"/>
                <w:szCs w:val="20"/>
                <w:lang w:val="pl-PL"/>
              </w:rPr>
              <w:t>)</w:t>
            </w:r>
          </w:p>
        </w:tc>
      </w:tr>
      <w:tr w:rsidR="007B2BCC" w:rsidRPr="00C92AAF" w14:paraId="2BB7262A" w14:textId="77777777" w:rsidTr="009C46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18BD071" w14:textId="021FA2AF" w:rsidR="007B2BCC" w:rsidRPr="002C4515" w:rsidRDefault="007B2BCC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M</w:t>
            </w:r>
            <w:r w:rsidR="00C56087" w:rsidRPr="002C4515">
              <w:rPr>
                <w:rFonts w:ascii="Arial" w:hAnsi="Arial" w:cs="Arial"/>
                <w:color w:val="463F7C"/>
              </w:rPr>
              <w:t>K1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C83C1E" w14:textId="313207DF" w:rsidR="007B2BCC" w:rsidRPr="00734E83" w:rsidRDefault="0002086E" w:rsidP="0002086E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Kompetencje społeczne:</w:t>
            </w:r>
            <w:r w:rsidRPr="00734E83">
              <w:rPr>
                <w:sz w:val="20"/>
                <w:szCs w:val="20"/>
                <w:lang w:val="pl-PL"/>
              </w:rPr>
              <w:t xml:space="preserve"> </w:t>
            </w: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 xml:space="preserve">Kompetencje społeczne: student, który zaliczył przedmiot jest świadomy różnic pomiędzy myśleniem filozoficznym i zdroworozsądkowym, traktuje filozofię z szacunkiem, doceniając jej znaczenie zarówno dla rozwoju cywilizacji jak i dla rozwoju osobistego. </w:t>
            </w:r>
            <w:r w:rsidR="00C56087" w:rsidRPr="00734E83">
              <w:rPr>
                <w:rFonts w:ascii="Arial" w:hAnsi="Arial" w:cs="Arial"/>
                <w:sz w:val="20"/>
                <w:szCs w:val="20"/>
                <w:lang w:val="pl-PL"/>
              </w:rPr>
              <w:t xml:space="preserve"> (EUK6_KS</w:t>
            </w: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1</w:t>
            </w:r>
            <w:r w:rsidR="00C56087" w:rsidRPr="00734E83">
              <w:rPr>
                <w:rFonts w:ascii="Arial" w:hAnsi="Arial" w:cs="Arial"/>
                <w:sz w:val="20"/>
                <w:szCs w:val="20"/>
                <w:lang w:val="pl-PL"/>
              </w:rPr>
              <w:t>)</w:t>
            </w:r>
          </w:p>
        </w:tc>
      </w:tr>
      <w:tr w:rsidR="007B2BCC" w:rsidRPr="002C4515" w14:paraId="27FCCA31" w14:textId="77777777" w:rsidTr="009C46EF">
        <w:trPr>
          <w:cantSplit/>
          <w:trHeight w:val="18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C3FD5E0" w14:textId="6D7A9EE4" w:rsidR="007B2BCC" w:rsidRPr="002C4515" w:rsidRDefault="007B2BCC" w:rsidP="002C4515">
            <w:pPr>
              <w:jc w:val="center"/>
              <w:rPr>
                <w:rFonts w:ascii="Arial" w:hAnsi="Arial" w:cs="Arial"/>
                <w:b/>
                <w:sz w:val="22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</w:rPr>
              <w:t>WYMAGANIA WSTĘPNE</w:t>
            </w:r>
          </w:p>
        </w:tc>
      </w:tr>
      <w:tr w:rsidR="007B2BCC" w:rsidRPr="002C4515" w14:paraId="2CB15403" w14:textId="77777777" w:rsidTr="009C46EF">
        <w:trPr>
          <w:cantSplit/>
          <w:trHeight w:val="459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E58F25" w14:textId="42D289DC" w:rsidR="007B2BCC" w:rsidRPr="002C4515" w:rsidRDefault="00C56087" w:rsidP="002C4515">
            <w:pPr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2C4515">
              <w:rPr>
                <w:rFonts w:ascii="Arial" w:hAnsi="Arial" w:cs="Arial"/>
                <w:sz w:val="20"/>
                <w:szCs w:val="20"/>
                <w:lang w:val="pl-PL"/>
              </w:rPr>
              <w:lastRenderedPageBreak/>
              <w:t>brak</w:t>
            </w:r>
          </w:p>
        </w:tc>
      </w:tr>
      <w:tr w:rsidR="007B2BCC" w:rsidRPr="002C4515" w14:paraId="29F65973" w14:textId="77777777" w:rsidTr="009C46EF">
        <w:trPr>
          <w:cantSplit/>
          <w:trHeight w:val="18"/>
          <w:jc w:val="center"/>
        </w:trPr>
        <w:tc>
          <w:tcPr>
            <w:tcW w:w="2901" w:type="dxa"/>
            <w:tcBorders>
              <w:top w:val="single" w:sz="12" w:space="0" w:color="244061"/>
              <w:left w:val="single" w:sz="12" w:space="0" w:color="244061"/>
              <w:bottom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9F0BB34" w14:textId="77777777" w:rsidR="007B2BCC" w:rsidRPr="002C4515" w:rsidRDefault="007B2BCC" w:rsidP="002C4515">
            <w:pPr>
              <w:pStyle w:val="Styltabeli6"/>
              <w:jc w:val="center"/>
              <w:rPr>
                <w:rFonts w:ascii="Arial" w:hAnsi="Arial" w:cs="Arial"/>
                <w:color w:val="463F7C"/>
                <w:sz w:val="22"/>
              </w:rPr>
            </w:pPr>
            <w:r w:rsidRPr="002C4515">
              <w:rPr>
                <w:rFonts w:ascii="Arial" w:hAnsi="Arial" w:cs="Arial"/>
                <w:color w:val="463F7C"/>
                <w:sz w:val="22"/>
              </w:rPr>
              <w:t>TREŚCI PROGRAMOWE</w:t>
            </w:r>
          </w:p>
        </w:tc>
        <w:tc>
          <w:tcPr>
            <w:tcW w:w="6731" w:type="dxa"/>
            <w:tcBorders>
              <w:top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34A71A4" w14:textId="77777777" w:rsidR="007B2BCC" w:rsidRPr="002C4515" w:rsidRDefault="007B2BCC" w:rsidP="002C4515">
            <w:pPr>
              <w:pStyle w:val="Styltabeli2"/>
              <w:jc w:val="center"/>
              <w:rPr>
                <w:rFonts w:ascii="Arial" w:hAnsi="Arial" w:cs="Arial"/>
                <w:b/>
                <w:color w:val="463F7C"/>
                <w:sz w:val="22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</w:rPr>
              <w:t>SZCZEGÓŁOWY OPIS BLOKÓW TEMATYCZNYCH</w:t>
            </w:r>
          </w:p>
        </w:tc>
      </w:tr>
      <w:tr w:rsidR="007B2BCC" w:rsidRPr="00734E83" w14:paraId="76A85E8B" w14:textId="77777777" w:rsidTr="00B72623">
        <w:trPr>
          <w:cantSplit/>
          <w:trHeight w:val="567"/>
          <w:jc w:val="center"/>
        </w:trPr>
        <w:tc>
          <w:tcPr>
            <w:tcW w:w="2901" w:type="dxa"/>
            <w:tcBorders>
              <w:top w:val="single" w:sz="12" w:space="0" w:color="244061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AD26572" w14:textId="005F10F2" w:rsidR="007B2BCC" w:rsidRPr="00734E83" w:rsidRDefault="00734E83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>
              <w:rPr>
                <w:rFonts w:ascii="Arial" w:hAnsi="Arial" w:cs="Arial"/>
                <w:color w:val="463F7C"/>
              </w:rPr>
              <w:t>KONWERSATORIUM</w:t>
            </w:r>
            <w:r w:rsidR="007B2BCC" w:rsidRPr="00734E83">
              <w:rPr>
                <w:rFonts w:ascii="Arial" w:hAnsi="Arial" w:cs="Arial"/>
                <w:color w:val="463F7C"/>
              </w:rPr>
              <w:t xml:space="preserve"> 1</w:t>
            </w:r>
          </w:p>
        </w:tc>
        <w:tc>
          <w:tcPr>
            <w:tcW w:w="6731" w:type="dxa"/>
            <w:tcBorders>
              <w:top w:val="single" w:sz="12" w:space="0" w:color="244061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67CB75" w14:textId="77777777" w:rsidR="004350C8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Przedmiot i działy filozofii. Geneza pojęcia filozofia. Źródła filozofii. Przeprowadzenie podstawowych rozróżnień</w:t>
            </w:r>
          </w:p>
          <w:p w14:paraId="7BF5344C" w14:textId="77777777" w:rsidR="004350C8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pomiędzy filozofią a zdrowym rozsądkiem, religią, ideologią, sztuką. Filozofia europejska a orientalna myśl</w:t>
            </w:r>
          </w:p>
          <w:p w14:paraId="08E43DED" w14:textId="77777777" w:rsidR="004350C8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filozoficzna. Działy filozofii. Omówienie przedmiotu i zakresu ontologii, epistemologii, aksjologii i antropologii</w:t>
            </w:r>
          </w:p>
          <w:p w14:paraId="248AA9FF" w14:textId="37285962" w:rsidR="007B2BCC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filozoficznej. Podstawowe lektury filozoficzne</w:t>
            </w:r>
          </w:p>
        </w:tc>
      </w:tr>
      <w:tr w:rsidR="007B2BCC" w:rsidRPr="00734E83" w14:paraId="5D94F8EF" w14:textId="77777777" w:rsidTr="00B72623">
        <w:trPr>
          <w:cantSplit/>
          <w:trHeight w:val="567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4400291" w14:textId="615F77A7" w:rsidR="007B2BCC" w:rsidRPr="00734E83" w:rsidRDefault="00734E83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>
              <w:rPr>
                <w:rFonts w:ascii="Arial" w:hAnsi="Arial" w:cs="Arial"/>
                <w:color w:val="463F7C"/>
              </w:rPr>
              <w:t>KONWERSATORIUM</w:t>
            </w:r>
            <w:r w:rsidR="007B2BCC" w:rsidRPr="00734E83">
              <w:rPr>
                <w:rFonts w:ascii="Arial" w:hAnsi="Arial" w:cs="Arial"/>
                <w:color w:val="463F7C"/>
              </w:rPr>
              <w:t xml:space="preserve"> 2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CC471D" w14:textId="77777777" w:rsidR="004350C8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 xml:space="preserve">Początki filozofii filozofia </w:t>
            </w:r>
            <w:proofErr w:type="spellStart"/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przedsokratejska</w:t>
            </w:r>
            <w:proofErr w:type="spellEnd"/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. Cywilizacyjne tło powstania filozofii greckiej. Przejście od mitu do</w:t>
            </w:r>
          </w:p>
          <w:p w14:paraId="76D1053D" w14:textId="77777777" w:rsidR="004350C8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filozofii w myśli Talesa z Miletu. Co to jest kosmologia? Istota pytania o arche na przykładzie poglądów</w:t>
            </w:r>
          </w:p>
          <w:p w14:paraId="4BC2EFF8" w14:textId="77777777" w:rsidR="004350C8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proofErr w:type="spellStart"/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Anaksymandra</w:t>
            </w:r>
            <w:proofErr w:type="spellEnd"/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 xml:space="preserve">, Anaksymenesa, </w:t>
            </w:r>
            <w:proofErr w:type="spellStart"/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Empedoklesa</w:t>
            </w:r>
            <w:proofErr w:type="spellEnd"/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, Anaksagorasa i Demokryta. Pierwsze ważne zagadnienia filozofii</w:t>
            </w:r>
          </w:p>
          <w:p w14:paraId="107CCBD9" w14:textId="77777777" w:rsidR="004350C8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poznania; problem bytu i zmienności na przykładzie wariabilizmu Heraklita oraz ontologicznych poglądów szkoły</w:t>
            </w:r>
          </w:p>
          <w:p w14:paraId="16AF491F" w14:textId="1EA4F3A3" w:rsidR="007B2BCC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eleackie</w:t>
            </w:r>
          </w:p>
        </w:tc>
      </w:tr>
      <w:tr w:rsidR="007B2BCC" w:rsidRPr="00734E83" w14:paraId="1E587717" w14:textId="77777777" w:rsidTr="00B72623">
        <w:trPr>
          <w:cantSplit/>
          <w:trHeight w:val="567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65B20C3" w14:textId="4FD8118D" w:rsidR="007B2BCC" w:rsidRPr="00734E83" w:rsidRDefault="00734E83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>
              <w:rPr>
                <w:rFonts w:ascii="Arial" w:hAnsi="Arial" w:cs="Arial"/>
                <w:color w:val="463F7C"/>
              </w:rPr>
              <w:t>KONWERSATORIUM</w:t>
            </w:r>
            <w:r w:rsidR="007B2BCC" w:rsidRPr="00734E83">
              <w:rPr>
                <w:rFonts w:ascii="Arial" w:hAnsi="Arial" w:cs="Arial"/>
                <w:color w:val="463F7C"/>
              </w:rPr>
              <w:t xml:space="preserve"> 3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0F26B2" w14:textId="77777777" w:rsidR="004350C8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Klasyczna filozofia grecka. Humanistyczna orientacja sofistyki. Relatywizm a absolutyzm etyczny. Różnica</w:t>
            </w:r>
          </w:p>
          <w:p w14:paraId="004C4F56" w14:textId="77777777" w:rsidR="004350C8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pomiędzy prawdą podmiotową i przedmiotową. Intelektualizm etyczny Sokratesa i jego znaczenie dla</w:t>
            </w:r>
          </w:p>
          <w:p w14:paraId="0A8C5376" w14:textId="77777777" w:rsidR="004350C8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późniejszych rozwiązań aksjologicznych. Znaczenie definicji w rozważaniach filozoficznych. Lektura</w:t>
            </w:r>
          </w:p>
          <w:p w14:paraId="3104C078" w14:textId="446A98B4" w:rsidR="007B2BCC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"</w:t>
            </w:r>
            <w:proofErr w:type="spellStart"/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Eutyfrona</w:t>
            </w:r>
            <w:proofErr w:type="spellEnd"/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".</w:t>
            </w:r>
          </w:p>
        </w:tc>
      </w:tr>
      <w:tr w:rsidR="007B2BCC" w:rsidRPr="00734E83" w14:paraId="39C5F7A9" w14:textId="77777777" w:rsidTr="00B72623">
        <w:trPr>
          <w:cantSplit/>
          <w:trHeight w:val="567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968FCA6" w14:textId="6820655C" w:rsidR="007B2BCC" w:rsidRPr="00734E83" w:rsidRDefault="00734E83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>
              <w:rPr>
                <w:rFonts w:ascii="Arial" w:hAnsi="Arial" w:cs="Arial"/>
                <w:color w:val="463F7C"/>
              </w:rPr>
              <w:t>KONWERSATORIUM</w:t>
            </w:r>
            <w:r w:rsidR="007B2BCC" w:rsidRPr="00734E83">
              <w:rPr>
                <w:rFonts w:ascii="Arial" w:hAnsi="Arial" w:cs="Arial"/>
                <w:color w:val="463F7C"/>
              </w:rPr>
              <w:t xml:space="preserve"> 4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9C6416" w14:textId="77777777" w:rsidR="004350C8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Idealizm obiektywny na przykładzie teorii idei Platona. Omówienie metafory jaskini. Różnica pomiędzy</w:t>
            </w:r>
          </w:p>
          <w:p w14:paraId="58B868D2" w14:textId="77777777" w:rsidR="004350C8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poznaniem racjonalnym i zmysłowym. Teoria partycypacji. Metempsychoza. Lektura fragmentów "Państwa" i</w:t>
            </w:r>
          </w:p>
          <w:p w14:paraId="5BB13EE0" w14:textId="359A2F69" w:rsidR="007B2BCC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próba ich wizualizacji</w:t>
            </w:r>
          </w:p>
        </w:tc>
      </w:tr>
      <w:tr w:rsidR="007B2BCC" w:rsidRPr="00734E83" w14:paraId="36C6DE0E" w14:textId="77777777" w:rsidTr="00B72623">
        <w:trPr>
          <w:cantSplit/>
          <w:trHeight w:val="567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08B1FB5" w14:textId="3D83644C" w:rsidR="007B2BCC" w:rsidRPr="00734E83" w:rsidRDefault="00734E83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>
              <w:rPr>
                <w:rFonts w:ascii="Arial" w:hAnsi="Arial" w:cs="Arial"/>
                <w:color w:val="463F7C"/>
              </w:rPr>
              <w:t>KONWERSATORIUM</w:t>
            </w:r>
            <w:r w:rsidRPr="00734E83">
              <w:rPr>
                <w:rFonts w:ascii="Arial" w:hAnsi="Arial" w:cs="Arial"/>
                <w:color w:val="463F7C"/>
                <w:lang w:val="en-US"/>
              </w:rPr>
              <w:t xml:space="preserve"> </w:t>
            </w:r>
            <w:r w:rsidR="00E801E5" w:rsidRPr="00734E83">
              <w:rPr>
                <w:rFonts w:ascii="Arial" w:hAnsi="Arial" w:cs="Arial"/>
                <w:color w:val="463F7C"/>
                <w:lang w:val="en-US"/>
              </w:rPr>
              <w:t>5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36D1E7" w14:textId="77777777" w:rsidR="004350C8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Nowożytny przełom w filozofii. Filozofia Kartezjusza: sceptycyzm metodyczny, metoda, substancja duchowa i</w:t>
            </w:r>
          </w:p>
          <w:p w14:paraId="511F4822" w14:textId="77777777" w:rsidR="004350C8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rozciągła; cogito i problem psychofizyczny. Monizm a pluralizm. Zagadnienie źródeł poznania na przykładzie</w:t>
            </w:r>
          </w:p>
          <w:p w14:paraId="381F298D" w14:textId="77777777" w:rsidR="004350C8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kartezjanizmu. Aprioryzm a empiryzm w aspekcie metodologicznym i genetycznym. Aprioryzm, monizm i</w:t>
            </w:r>
          </w:p>
          <w:p w14:paraId="1E89E0F7" w14:textId="77777777" w:rsidR="004350C8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 xml:space="preserve">pluralizm na przykładzie poglądów </w:t>
            </w:r>
            <w:proofErr w:type="spellStart"/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Malebrancha</w:t>
            </w:r>
            <w:proofErr w:type="spellEnd"/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, Spinozy i Leibniza. Lektura fragmentów "Medytacji o pierwszej</w:t>
            </w:r>
          </w:p>
          <w:p w14:paraId="444C1B7A" w14:textId="2A8815EF" w:rsidR="007B2BCC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filozofii" Kartezjusza</w:t>
            </w:r>
          </w:p>
        </w:tc>
      </w:tr>
      <w:tr w:rsidR="007B2BCC" w:rsidRPr="00734E83" w14:paraId="434DF1E5" w14:textId="77777777" w:rsidTr="00B72623">
        <w:trPr>
          <w:cantSplit/>
          <w:trHeight w:val="567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71EDE63" w14:textId="75CC70E0" w:rsidR="007B2BCC" w:rsidRPr="00734E83" w:rsidRDefault="00734E83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>
              <w:rPr>
                <w:rFonts w:ascii="Arial" w:hAnsi="Arial" w:cs="Arial"/>
                <w:color w:val="463F7C"/>
              </w:rPr>
              <w:t>KONWERSATORIUM</w:t>
            </w:r>
            <w:r w:rsidR="00E801E5" w:rsidRPr="00734E83">
              <w:rPr>
                <w:rFonts w:ascii="Arial" w:hAnsi="Arial" w:cs="Arial"/>
                <w:color w:val="463F7C"/>
                <w:lang w:val="en-US"/>
              </w:rPr>
              <w:t xml:space="preserve"> 6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90F537" w14:textId="77777777" w:rsidR="004350C8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Teoria etyczna Kanta. Imperatyw kategoryczny jako</w:t>
            </w:r>
          </w:p>
          <w:p w14:paraId="301BFA66" w14:textId="77777777" w:rsidR="004350C8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przykład maksymy etyki autonomicznej. Etyka autonomiczna i heteronomiczna na przykładzie kantyzmu i</w:t>
            </w:r>
          </w:p>
          <w:p w14:paraId="36465594" w14:textId="3C61F678" w:rsidR="007B2BCC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chrześcijaństwa</w:t>
            </w:r>
          </w:p>
        </w:tc>
      </w:tr>
      <w:tr w:rsidR="004350C8" w:rsidRPr="00734E83" w14:paraId="049E0938" w14:textId="77777777" w:rsidTr="00B72623">
        <w:trPr>
          <w:cantSplit/>
          <w:trHeight w:val="567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314F009" w14:textId="610119ED" w:rsidR="004350C8" w:rsidRPr="00734E83" w:rsidRDefault="00734E83" w:rsidP="002C4515">
            <w:pPr>
              <w:pStyle w:val="Styltabeli6"/>
              <w:jc w:val="center"/>
              <w:rPr>
                <w:rFonts w:ascii="Arial" w:hAnsi="Arial" w:cs="Arial"/>
                <w:color w:val="463F7C"/>
                <w:lang w:val="en-US"/>
              </w:rPr>
            </w:pPr>
            <w:r>
              <w:rPr>
                <w:rFonts w:ascii="Arial" w:hAnsi="Arial" w:cs="Arial"/>
                <w:color w:val="463F7C"/>
              </w:rPr>
              <w:lastRenderedPageBreak/>
              <w:t>KONWERSATORIUM</w:t>
            </w:r>
            <w:bookmarkStart w:id="0" w:name="_GoBack"/>
            <w:bookmarkEnd w:id="0"/>
            <w:r w:rsidR="00E801E5" w:rsidRPr="00734E83">
              <w:rPr>
                <w:rFonts w:ascii="Arial" w:hAnsi="Arial" w:cs="Arial"/>
                <w:color w:val="463F7C"/>
                <w:lang w:val="en-US"/>
              </w:rPr>
              <w:t xml:space="preserve"> 7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0B0BF3" w14:textId="77777777" w:rsidR="004350C8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Wątki filozoficzne w twórczości Olgi Tokarczuk. Lektura fragmentów "</w:t>
            </w:r>
            <w:proofErr w:type="spellStart"/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Moementu</w:t>
            </w:r>
            <w:proofErr w:type="spellEnd"/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 xml:space="preserve"> niedźwiedzia" i "Biegunów"</w:t>
            </w:r>
          </w:p>
          <w:p w14:paraId="254935B4" w14:textId="6AD63BFF" w:rsidR="004350C8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oraz "Czułego narratora"</w:t>
            </w:r>
          </w:p>
        </w:tc>
      </w:tr>
      <w:tr w:rsidR="007B2BCC" w:rsidRPr="002C4515" w14:paraId="6FE0989F" w14:textId="77777777" w:rsidTr="009C46EF">
        <w:trPr>
          <w:cantSplit/>
          <w:trHeight w:val="279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5462AB2" w14:textId="2FD001AF" w:rsidR="007B2BCC" w:rsidRPr="002C4515" w:rsidRDefault="007B2BCC" w:rsidP="002C4515">
            <w:pPr>
              <w:pStyle w:val="Styltabeli2"/>
              <w:jc w:val="center"/>
              <w:rPr>
                <w:rFonts w:ascii="Arial" w:hAnsi="Arial" w:cs="Arial"/>
                <w:b/>
                <w:color w:val="FEFFFF"/>
                <w:sz w:val="22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</w:rPr>
              <w:t>NAKŁAD PRACY STUDENTA</w:t>
            </w:r>
          </w:p>
        </w:tc>
      </w:tr>
      <w:tr w:rsidR="007B2BCC" w:rsidRPr="002C4515" w14:paraId="350F9C6C" w14:textId="77777777" w:rsidTr="00B72623">
        <w:trPr>
          <w:cantSplit/>
          <w:jc w:val="center"/>
        </w:trPr>
        <w:tc>
          <w:tcPr>
            <w:tcW w:w="2901" w:type="dxa"/>
            <w:tcBorders>
              <w:top w:val="single" w:sz="12" w:space="0" w:color="244061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64C012D" w14:textId="77777777" w:rsidR="007B2BCC" w:rsidRPr="002C4515" w:rsidRDefault="007B2BCC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GODZINY KONTAKTOWE Z NAUCZYCIELEM AKADEMICKIM</w:t>
            </w:r>
          </w:p>
        </w:tc>
        <w:tc>
          <w:tcPr>
            <w:tcW w:w="6731" w:type="dxa"/>
            <w:tcBorders>
              <w:top w:val="single" w:sz="12" w:space="0" w:color="244061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CD5E719" w14:textId="045583DB" w:rsidR="007B2BCC" w:rsidRPr="00734E83" w:rsidRDefault="00E801E5" w:rsidP="002C4515">
            <w:pPr>
              <w:spacing w:afterLines="40" w:after="96" w:line="276" w:lineRule="auto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15</w:t>
            </w:r>
            <w:r w:rsidR="00BA5611" w:rsidRPr="00734E83">
              <w:rPr>
                <w:rFonts w:ascii="Arial" w:hAnsi="Arial" w:cs="Arial"/>
                <w:sz w:val="20"/>
                <w:szCs w:val="20"/>
                <w:lang w:val="pl-PL"/>
              </w:rPr>
              <w:t xml:space="preserve"> godz</w:t>
            </w:r>
            <w:r w:rsidR="008D5C46" w:rsidRPr="00734E83">
              <w:rPr>
                <w:rFonts w:ascii="Arial" w:hAnsi="Arial" w:cs="Arial"/>
                <w:sz w:val="20"/>
                <w:szCs w:val="20"/>
                <w:lang w:val="pl-PL"/>
              </w:rPr>
              <w:t>.</w:t>
            </w:r>
          </w:p>
        </w:tc>
      </w:tr>
      <w:tr w:rsidR="007B2BCC" w:rsidRPr="00C92AAF" w14:paraId="5D16754B" w14:textId="77777777" w:rsidTr="00B72623">
        <w:trPr>
          <w:cantSplit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2F0BC45" w14:textId="77777777" w:rsidR="007B2BCC" w:rsidRPr="002C4515" w:rsidRDefault="007B2BCC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GODZINY BEZ UDZIAŁU NAUCZYCIELA AKADEMICKIEGO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735F28" w14:textId="54A4E246" w:rsidR="007B2BCC" w:rsidRPr="00734E83" w:rsidRDefault="00E801E5" w:rsidP="002C4515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 xml:space="preserve">Praca własna studenta, przygotowanie się do zaliczenia – 10 h </w:t>
            </w:r>
          </w:p>
        </w:tc>
      </w:tr>
      <w:tr w:rsidR="007B2BCC" w:rsidRPr="002C4515" w14:paraId="5770A29D" w14:textId="77777777" w:rsidTr="00B72623">
        <w:trPr>
          <w:cantSplit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12" w:space="0" w:color="244061"/>
              <w:right w:val="single" w:sz="2" w:space="0" w:color="7F7F7F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19EB070" w14:textId="77777777" w:rsidR="007B2BCC" w:rsidRPr="002C4515" w:rsidRDefault="007B2BCC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SUMARYCZNA LICZBA GODZIN DLA PRZEDMIOTU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12" w:space="0" w:color="244061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FE38BA1" w14:textId="05046552" w:rsidR="007B2BCC" w:rsidRPr="00734E83" w:rsidRDefault="00E801E5" w:rsidP="002C4515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25</w:t>
            </w:r>
          </w:p>
        </w:tc>
      </w:tr>
      <w:tr w:rsidR="007B2BCC" w:rsidRPr="00C92AAF" w14:paraId="09F67D54" w14:textId="77777777" w:rsidTr="009C46EF">
        <w:trPr>
          <w:cantSplit/>
          <w:trHeight w:val="279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71B3615" w14:textId="77777777" w:rsidR="007B2BCC" w:rsidRPr="002C4515" w:rsidRDefault="007B2BCC" w:rsidP="002C4515">
            <w:pPr>
              <w:jc w:val="center"/>
              <w:rPr>
                <w:rFonts w:ascii="Arial" w:hAnsi="Arial" w:cs="Arial"/>
                <w:b/>
                <w:sz w:val="22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  <w:lang w:val="pl-PL"/>
              </w:rPr>
              <w:t>REGULAMIN ZAJĘĆ I WARUNKI ZALICZENIA</w:t>
            </w:r>
          </w:p>
        </w:tc>
      </w:tr>
      <w:tr w:rsidR="007B2BCC" w:rsidRPr="002C4515" w14:paraId="0B7D3C5F" w14:textId="77777777" w:rsidTr="009C46EF">
        <w:trPr>
          <w:cantSplit/>
          <w:trHeight w:val="279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032ADBF" w14:textId="77777777" w:rsidR="007B2BCC" w:rsidRPr="00734E83" w:rsidRDefault="007B2BCC" w:rsidP="002C4515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Wszystkie zajęcia są obowiązkowe.</w:t>
            </w:r>
          </w:p>
          <w:p w14:paraId="1609A7F6" w14:textId="76D168BA" w:rsidR="007B2BCC" w:rsidRPr="002C4515" w:rsidRDefault="007B2BCC" w:rsidP="002C4515">
            <w:pPr>
              <w:spacing w:after="40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</w:p>
        </w:tc>
      </w:tr>
      <w:tr w:rsidR="007B2BCC" w:rsidRPr="002C4515" w14:paraId="326BE6B4" w14:textId="77777777" w:rsidTr="009C46EF">
        <w:trPr>
          <w:cantSplit/>
          <w:trHeight w:val="279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E81BE3C" w14:textId="61BDA676" w:rsidR="007B2BCC" w:rsidRPr="002C4515" w:rsidRDefault="007B2BCC" w:rsidP="002C4515">
            <w:pPr>
              <w:jc w:val="center"/>
              <w:rPr>
                <w:rFonts w:ascii="Arial" w:hAnsi="Arial" w:cs="Arial"/>
                <w:b/>
                <w:sz w:val="22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</w:rPr>
              <w:t>METODY OCENY POSTĘPU STUDENTÓW</w:t>
            </w:r>
          </w:p>
        </w:tc>
      </w:tr>
      <w:tr w:rsidR="007B2BCC" w:rsidRPr="00C92AAF" w14:paraId="77DAD077" w14:textId="77777777" w:rsidTr="00B72623">
        <w:trPr>
          <w:cantSplit/>
          <w:jc w:val="center"/>
        </w:trPr>
        <w:tc>
          <w:tcPr>
            <w:tcW w:w="2901" w:type="dxa"/>
            <w:tcBorders>
              <w:top w:val="single" w:sz="12" w:space="0" w:color="244061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07E583C" w14:textId="44FDF066" w:rsidR="007B2BCC" w:rsidRPr="002C4515" w:rsidRDefault="007B2BCC" w:rsidP="002C4515">
            <w:pPr>
              <w:jc w:val="center"/>
              <w:rPr>
                <w:rFonts w:ascii="Arial" w:hAnsi="Arial" w:cs="Arial"/>
                <w:color w:val="463F7C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0"/>
                <w:lang w:val="pl-PL"/>
              </w:rPr>
              <w:t>W ZAKRESIE WIEDZY</w:t>
            </w:r>
          </w:p>
        </w:tc>
        <w:tc>
          <w:tcPr>
            <w:tcW w:w="6731" w:type="dxa"/>
            <w:tcBorders>
              <w:top w:val="single" w:sz="12" w:space="0" w:color="244061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A0BF5A0" w14:textId="7C65AA39" w:rsidR="007B2BCC" w:rsidRPr="00734E83" w:rsidRDefault="00752F64" w:rsidP="004350C8">
            <w:pPr>
              <w:spacing w:afterLines="40" w:after="96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 xml:space="preserve">          </w:t>
            </w:r>
            <w:r w:rsidR="004350C8" w:rsidRPr="00734E83">
              <w:rPr>
                <w:rFonts w:ascii="Arial" w:hAnsi="Arial" w:cs="Arial"/>
                <w:sz w:val="20"/>
                <w:szCs w:val="20"/>
                <w:lang w:val="pl-PL"/>
              </w:rPr>
              <w:t xml:space="preserve">                Zaliczenie pisemne: test </w:t>
            </w:r>
          </w:p>
        </w:tc>
      </w:tr>
      <w:tr w:rsidR="007B2BCC" w:rsidRPr="00C92AAF" w14:paraId="798C4FFF" w14:textId="77777777" w:rsidTr="00B72623">
        <w:trPr>
          <w:cantSplit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07C612A" w14:textId="5CFC604E" w:rsidR="007B2BCC" w:rsidRPr="002C4515" w:rsidRDefault="007B2BCC" w:rsidP="002C4515">
            <w:pPr>
              <w:jc w:val="center"/>
              <w:rPr>
                <w:rFonts w:ascii="Arial" w:hAnsi="Arial" w:cs="Arial"/>
                <w:color w:val="463F7C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0"/>
                <w:lang w:val="pl-PL"/>
              </w:rPr>
              <w:t>W ZAKRESIE UMIEJĘTNOŚCI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EA84C84" w14:textId="46F7BF26" w:rsidR="007B2BCC" w:rsidRPr="00734E83" w:rsidRDefault="004350C8" w:rsidP="002C4515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 xml:space="preserve">Zaliczenie pisemne: pytania otwarte </w:t>
            </w:r>
          </w:p>
        </w:tc>
      </w:tr>
      <w:tr w:rsidR="007B2BCC" w:rsidRPr="00C92AAF" w14:paraId="59F509B5" w14:textId="77777777" w:rsidTr="00B72623">
        <w:trPr>
          <w:cantSplit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6E5E6FF" w14:textId="590775B6" w:rsidR="007B2BCC" w:rsidRPr="002C4515" w:rsidRDefault="007B2BCC" w:rsidP="002C4515">
            <w:pPr>
              <w:jc w:val="center"/>
              <w:rPr>
                <w:rFonts w:ascii="Arial" w:hAnsi="Arial" w:cs="Arial"/>
                <w:color w:val="463F7C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0"/>
                <w:lang w:val="pl-PL"/>
              </w:rPr>
              <w:t>W ZAKRESIE  KOMPETENCJI SPOŁECZNYCH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CDB73C5" w14:textId="267446C6" w:rsidR="007B2BCC" w:rsidRPr="00734E83" w:rsidRDefault="004350C8" w:rsidP="002C4515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 xml:space="preserve">Zaliczenie pisemne: pytania otwarte </w:t>
            </w:r>
          </w:p>
        </w:tc>
      </w:tr>
      <w:tr w:rsidR="007B2BCC" w:rsidRPr="00C92AAF" w14:paraId="2040EB61" w14:textId="77777777" w:rsidTr="009C46EF">
        <w:trPr>
          <w:cantSplit/>
          <w:trHeight w:val="19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CBDF43" w14:textId="77777777" w:rsidR="007B2BCC" w:rsidRPr="002C4515" w:rsidRDefault="007B2BCC" w:rsidP="002C4515">
            <w:pPr>
              <w:jc w:val="center"/>
              <w:rPr>
                <w:rFonts w:ascii="Arial" w:hAnsi="Arial" w:cs="Arial"/>
                <w:b/>
                <w:color w:val="FFFFFF"/>
                <w:sz w:val="22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  <w:lang w:val="pl-PL"/>
              </w:rPr>
              <w:t>KRYTERIA EGZAMINU/ ZALICZENIA Z OCENĄ</w:t>
            </w:r>
          </w:p>
        </w:tc>
      </w:tr>
      <w:tr w:rsidR="007B2BCC" w:rsidRPr="004350C8" w14:paraId="17A93AEE" w14:textId="77777777" w:rsidTr="00B72623">
        <w:trPr>
          <w:cantSplit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5929A23" w14:textId="77777777" w:rsidR="007B2BCC" w:rsidRPr="002C4515" w:rsidRDefault="007B2BCC" w:rsidP="002C4515">
            <w:pPr>
              <w:jc w:val="center"/>
              <w:rPr>
                <w:rFonts w:ascii="Arial" w:hAnsi="Arial" w:cs="Arial"/>
                <w:b/>
                <w:color w:val="463F7C"/>
                <w:sz w:val="20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0"/>
                <w:lang w:val="pl-PL"/>
              </w:rPr>
              <w:t>NA OCENĘ 3,0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302FDF" w14:textId="5B030C39" w:rsidR="007B2BCC" w:rsidRPr="00734E83" w:rsidRDefault="004350C8" w:rsidP="004350C8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zna podstawową tematykę zajęć, potrafi posługiwać się nowym słownictwem na poziomie 60%</w:t>
            </w:r>
          </w:p>
        </w:tc>
      </w:tr>
      <w:tr w:rsidR="007B2BCC" w:rsidRPr="00C92AAF" w14:paraId="40BB5497" w14:textId="77777777" w:rsidTr="00B72623">
        <w:trPr>
          <w:cantSplit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24689C9" w14:textId="77777777" w:rsidR="007B2BCC" w:rsidRPr="002C4515" w:rsidRDefault="007B2BCC" w:rsidP="002C4515">
            <w:pPr>
              <w:jc w:val="center"/>
              <w:rPr>
                <w:rFonts w:ascii="Arial" w:hAnsi="Arial" w:cs="Arial"/>
                <w:b/>
                <w:color w:val="463F7C"/>
                <w:sz w:val="20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0"/>
                <w:lang w:val="pl-PL"/>
              </w:rPr>
              <w:t>NA OCENĘ 3,5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20CF3D" w14:textId="6FA22C99" w:rsidR="007B2BCC" w:rsidRPr="00734E83" w:rsidRDefault="004350C8" w:rsidP="008D5C46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zna podstawowa tematykę zajęć, potrafi posługiwać si</w:t>
            </w:r>
            <w:r w:rsidR="008D5C46" w:rsidRPr="00734E83">
              <w:rPr>
                <w:rFonts w:ascii="Arial" w:hAnsi="Arial" w:cs="Arial"/>
                <w:sz w:val="20"/>
                <w:szCs w:val="20"/>
                <w:lang w:val="pl-PL"/>
              </w:rPr>
              <w:t>ę nowym słownictwem na poziomie</w:t>
            </w: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70%</w:t>
            </w:r>
          </w:p>
        </w:tc>
      </w:tr>
      <w:tr w:rsidR="007B2BCC" w:rsidRPr="00C92AAF" w14:paraId="3642D4D9" w14:textId="77777777" w:rsidTr="00B72623">
        <w:trPr>
          <w:cantSplit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DA90164" w14:textId="77777777" w:rsidR="007B2BCC" w:rsidRPr="002C4515" w:rsidRDefault="007B2BCC" w:rsidP="002C4515">
            <w:pPr>
              <w:jc w:val="center"/>
              <w:rPr>
                <w:rFonts w:ascii="Arial" w:hAnsi="Arial" w:cs="Arial"/>
                <w:b/>
                <w:color w:val="463F7C"/>
                <w:sz w:val="20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0"/>
                <w:lang w:val="pl-PL"/>
              </w:rPr>
              <w:t>NA OCENĘ 4,0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A73FAF" w14:textId="3B95DA33" w:rsidR="007B2BCC" w:rsidRPr="00734E83" w:rsidRDefault="008D5C46" w:rsidP="008D5C46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zna podstawowa tematykę zajęć jak również potrafi trafnie rozpoznać najważniejsze zagadnienia szczegółowe; potrafi posługiwać się nowym słownictwem na poziomie 80%</w:t>
            </w:r>
          </w:p>
        </w:tc>
      </w:tr>
      <w:tr w:rsidR="007B2BCC" w:rsidRPr="00C92AAF" w14:paraId="01D080D6" w14:textId="77777777" w:rsidTr="00B72623">
        <w:trPr>
          <w:cantSplit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CEC4C1E" w14:textId="77777777" w:rsidR="007B2BCC" w:rsidRPr="002C4515" w:rsidRDefault="007B2BCC" w:rsidP="002C4515">
            <w:pPr>
              <w:jc w:val="center"/>
              <w:rPr>
                <w:rFonts w:ascii="Arial" w:hAnsi="Arial" w:cs="Arial"/>
                <w:b/>
                <w:color w:val="463F7C"/>
                <w:sz w:val="20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0"/>
                <w:lang w:val="pl-PL"/>
              </w:rPr>
              <w:t>NA OCENĘ 4,5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30F915" w14:textId="2AA8FD16" w:rsidR="007B2BCC" w:rsidRPr="00734E83" w:rsidRDefault="008D5C46" w:rsidP="008D5C46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dobrze zna podstawowa tematykę zajęć jak również potrafi trafnie rozpoznać większość zagadnień szczegółowych; potrafi posługiwać się nowym słownictwem na poziomie 90%. Wykazuje znajomość podstawowych lektur filozoficznych. Umiejętnie podchodzi do rozstrzygnięcia podstawowych dylematów filozoficznych.</w:t>
            </w:r>
          </w:p>
        </w:tc>
      </w:tr>
      <w:tr w:rsidR="007B2BCC" w:rsidRPr="00C92AAF" w14:paraId="79550A66" w14:textId="77777777" w:rsidTr="00B72623">
        <w:trPr>
          <w:cantSplit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12" w:space="0" w:color="244061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6EB3BED" w14:textId="77777777" w:rsidR="007B2BCC" w:rsidRPr="002C4515" w:rsidRDefault="007B2BCC" w:rsidP="002C4515">
            <w:pPr>
              <w:jc w:val="center"/>
              <w:rPr>
                <w:rFonts w:ascii="Arial" w:hAnsi="Arial" w:cs="Arial"/>
                <w:b/>
                <w:color w:val="463F7C"/>
                <w:sz w:val="20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0"/>
                <w:lang w:val="pl-PL"/>
              </w:rPr>
              <w:t>NA OCENĘ 5,0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12" w:space="0" w:color="244061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66D70D" w14:textId="296502A4" w:rsidR="007B2BCC" w:rsidRPr="00734E83" w:rsidRDefault="008D5C46" w:rsidP="008D5C46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734E83">
              <w:rPr>
                <w:rFonts w:ascii="Arial" w:hAnsi="Arial" w:cs="Arial"/>
                <w:sz w:val="20"/>
                <w:szCs w:val="20"/>
                <w:lang w:val="pl-PL"/>
              </w:rPr>
              <w:t>bardzo dobrze zna podstawowa tematykę zajęć jak również potrafi trafnie rozpoznać większość zagadnień szczegółowych; potrafi posługiwać się nowym słownictwem na poziomie nie mniejszym niż 90%. Wykazuje rozległą znajomość podstawowych lektur filozoficznych. Umiejętnie podchodzi do rozstrzygnięcia podstawowych dylematów filozoficznych</w:t>
            </w:r>
          </w:p>
        </w:tc>
      </w:tr>
      <w:tr w:rsidR="007B2BCC" w:rsidRPr="002C4515" w14:paraId="2ACA042C" w14:textId="77777777" w:rsidTr="009C46EF">
        <w:trPr>
          <w:cantSplit/>
          <w:trHeight w:val="19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E7CF4D9" w14:textId="77777777" w:rsidR="007B2BCC" w:rsidRPr="002C4515" w:rsidRDefault="007B2BCC" w:rsidP="002C4515">
            <w:pPr>
              <w:jc w:val="center"/>
              <w:rPr>
                <w:rFonts w:ascii="Arial" w:hAnsi="Arial" w:cs="Arial"/>
                <w:b/>
                <w:color w:val="463F7C"/>
                <w:sz w:val="22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</w:rPr>
              <w:t>LITERATURA OBOWIĄZKOWA</w:t>
            </w:r>
          </w:p>
        </w:tc>
      </w:tr>
      <w:tr w:rsidR="007B2BCC" w:rsidRPr="008D5C46" w14:paraId="26648480" w14:textId="77777777" w:rsidTr="009C46EF">
        <w:trPr>
          <w:cantSplit/>
          <w:trHeight w:val="567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CE14E81" w14:textId="3EC4A8F7" w:rsidR="00752F64" w:rsidRPr="00734E83" w:rsidRDefault="00734E83" w:rsidP="00734E83">
            <w:pPr>
              <w:pStyle w:val="Akapitzlist"/>
              <w:widowControl w:val="0"/>
              <w:suppressAutoHyphens/>
              <w:autoSpaceDN w:val="0"/>
              <w:spacing w:afterLines="40" w:after="96"/>
              <w:jc w:val="center"/>
              <w:textAlignment w:val="baseline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lastRenderedPageBreak/>
              <w:t xml:space="preserve">[1] </w:t>
            </w:r>
            <w:r w:rsidR="008D5C46" w:rsidRPr="00734E83">
              <w:rPr>
                <w:rFonts w:ascii="Arial" w:hAnsi="Arial" w:cs="Arial"/>
                <w:sz w:val="20"/>
                <w:szCs w:val="20"/>
                <w:lang w:val="pl-PL"/>
              </w:rPr>
              <w:t>W. Tatarkiewicz, Historia filozofii, t I-III, PWN, Warszawa 2010</w:t>
            </w:r>
          </w:p>
          <w:p w14:paraId="03EFED05" w14:textId="348F294E" w:rsidR="008D5C46" w:rsidRPr="00734E83" w:rsidRDefault="00734E83" w:rsidP="00734E83">
            <w:pPr>
              <w:widowControl w:val="0"/>
              <w:suppressAutoHyphens/>
              <w:autoSpaceDN w:val="0"/>
              <w:spacing w:afterLines="40" w:after="96"/>
              <w:jc w:val="center"/>
              <w:textAlignment w:val="baseline"/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 xml:space="preserve">[2] </w:t>
            </w:r>
            <w:r w:rsidR="008D5C46" w:rsidRPr="00734E83">
              <w:rPr>
                <w:rFonts w:ascii="Arial" w:hAnsi="Arial" w:cs="Arial"/>
                <w:sz w:val="20"/>
                <w:szCs w:val="20"/>
                <w:lang w:val="pl-PL"/>
              </w:rPr>
              <w:t xml:space="preserve">O. Tokarczuk, </w:t>
            </w:r>
            <w:proofErr w:type="spellStart"/>
            <w:r w:rsidR="008D5C46" w:rsidRPr="00734E83">
              <w:rPr>
                <w:rFonts w:ascii="Arial" w:hAnsi="Arial" w:cs="Arial"/>
                <w:sz w:val="20"/>
                <w:szCs w:val="20"/>
                <w:lang w:val="pl-PL"/>
              </w:rPr>
              <w:t>Bieguni</w:t>
            </w:r>
            <w:proofErr w:type="spellEnd"/>
            <w:r w:rsidR="008D5C46" w:rsidRPr="00734E83">
              <w:rPr>
                <w:rFonts w:ascii="Arial" w:hAnsi="Arial" w:cs="Arial"/>
                <w:sz w:val="20"/>
                <w:szCs w:val="20"/>
                <w:lang w:val="pl-PL"/>
              </w:rPr>
              <w:t>, Wydawnictwo Literackie, Warszawa 2010</w:t>
            </w:r>
          </w:p>
        </w:tc>
      </w:tr>
      <w:tr w:rsidR="007B2BCC" w:rsidRPr="002C4515" w14:paraId="0CB40E23" w14:textId="77777777" w:rsidTr="009C46EF">
        <w:trPr>
          <w:cantSplit/>
          <w:trHeight w:val="19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93BF85D" w14:textId="77777777" w:rsidR="007B2BCC" w:rsidRPr="002C4515" w:rsidRDefault="007B2BCC" w:rsidP="002C4515">
            <w:pPr>
              <w:jc w:val="center"/>
              <w:rPr>
                <w:rFonts w:ascii="Arial" w:hAnsi="Arial" w:cs="Arial"/>
                <w:b/>
                <w:sz w:val="22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</w:rPr>
              <w:t>LITERATURA UZUPEŁNIAJĄCA</w:t>
            </w:r>
          </w:p>
        </w:tc>
      </w:tr>
      <w:tr w:rsidR="007B2BCC" w:rsidRPr="008D5C46" w14:paraId="4776EBC9" w14:textId="77777777" w:rsidTr="009C46EF">
        <w:trPr>
          <w:cantSplit/>
          <w:trHeight w:val="340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C66E3A" w14:textId="711D8D54" w:rsidR="00752F64" w:rsidRPr="00734E83" w:rsidRDefault="00734E83" w:rsidP="00734E83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[1] </w:t>
            </w:r>
            <w:proofErr w:type="spellStart"/>
            <w:r w:rsidR="008D5C46" w:rsidRPr="00734E83">
              <w:rPr>
                <w:rFonts w:ascii="Arial" w:hAnsi="Arial" w:cs="Arial"/>
                <w:sz w:val="20"/>
                <w:szCs w:val="20"/>
              </w:rPr>
              <w:t>Platon</w:t>
            </w:r>
            <w:proofErr w:type="spellEnd"/>
            <w:r w:rsidR="008D5C46" w:rsidRPr="00734E83">
              <w:rPr>
                <w:rFonts w:ascii="Arial" w:hAnsi="Arial" w:cs="Arial"/>
                <w:sz w:val="20"/>
                <w:szCs w:val="20"/>
              </w:rPr>
              <w:t xml:space="preserve">. </w:t>
            </w:r>
            <w:proofErr w:type="spellStart"/>
            <w:r w:rsidR="008D5C46" w:rsidRPr="00734E83">
              <w:rPr>
                <w:rFonts w:ascii="Arial" w:hAnsi="Arial" w:cs="Arial"/>
                <w:sz w:val="20"/>
                <w:szCs w:val="20"/>
              </w:rPr>
              <w:t>Eutyfron</w:t>
            </w:r>
            <w:proofErr w:type="spellEnd"/>
            <w:r w:rsidR="008D5C46" w:rsidRPr="00734E83">
              <w:rPr>
                <w:rFonts w:ascii="Arial" w:hAnsi="Arial" w:cs="Arial"/>
                <w:sz w:val="20"/>
                <w:szCs w:val="20"/>
              </w:rPr>
              <w:t xml:space="preserve">, </w:t>
            </w:r>
            <w:hyperlink r:id="rId12" w:history="1">
              <w:r w:rsidR="008D5C46" w:rsidRPr="00734E83">
                <w:rPr>
                  <w:rStyle w:val="Hipercze"/>
                  <w:rFonts w:ascii="Arial" w:hAnsi="Arial" w:cs="Arial"/>
                  <w:sz w:val="20"/>
                  <w:szCs w:val="20"/>
                </w:rPr>
                <w:t>https://wolnelektury.pl/katalog/lektura/platon-eutyfron/</w:t>
              </w:r>
            </w:hyperlink>
          </w:p>
          <w:p w14:paraId="740D4348" w14:textId="3C3B169C" w:rsidR="008D5C46" w:rsidRPr="00734E83" w:rsidRDefault="00734E83" w:rsidP="00734E83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 xml:space="preserve">[2] </w:t>
            </w:r>
            <w:r w:rsidR="008D5C46" w:rsidRPr="00734E83">
              <w:rPr>
                <w:rFonts w:ascii="Arial" w:hAnsi="Arial" w:cs="Arial"/>
                <w:sz w:val="20"/>
                <w:szCs w:val="20"/>
                <w:lang w:val="pl-PL"/>
              </w:rPr>
              <w:t xml:space="preserve">Platon, Państwo, </w:t>
            </w:r>
            <w:hyperlink r:id="rId13" w:history="1">
              <w:r w:rsidR="008D5C46" w:rsidRPr="00734E83">
                <w:rPr>
                  <w:rStyle w:val="Hipercze"/>
                  <w:rFonts w:ascii="Arial" w:hAnsi="Arial" w:cs="Arial"/>
                  <w:sz w:val="20"/>
                  <w:szCs w:val="20"/>
                  <w:lang w:val="pl-PL"/>
                </w:rPr>
                <w:t>https://wolnelektury.pl/katalog/lektura/platon-panstwo/</w:t>
              </w:r>
            </w:hyperlink>
          </w:p>
          <w:p w14:paraId="0636B522" w14:textId="67217E36" w:rsidR="008D5C46" w:rsidRPr="00734E83" w:rsidRDefault="00734E83" w:rsidP="00734E83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 xml:space="preserve">[3] </w:t>
            </w:r>
            <w:r w:rsidR="008D5C46" w:rsidRPr="00734E83">
              <w:rPr>
                <w:rFonts w:ascii="Arial" w:hAnsi="Arial" w:cs="Arial"/>
                <w:sz w:val="20"/>
                <w:szCs w:val="20"/>
                <w:lang w:val="pl-PL"/>
              </w:rPr>
              <w:t>Kartezjusz, Medytacje o pierwszej filozofii, PWN, Warszawa 2001</w:t>
            </w:r>
          </w:p>
          <w:p w14:paraId="57321AFB" w14:textId="3CEA2615" w:rsidR="008D5C46" w:rsidRPr="00734E83" w:rsidRDefault="00734E83" w:rsidP="00734E83">
            <w:pPr>
              <w:spacing w:afterLines="40" w:after="96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 xml:space="preserve">[4] </w:t>
            </w:r>
            <w:r w:rsidR="008D5C46" w:rsidRPr="00734E83">
              <w:rPr>
                <w:rFonts w:ascii="Arial" w:hAnsi="Arial" w:cs="Arial"/>
                <w:sz w:val="20"/>
                <w:szCs w:val="20"/>
                <w:lang w:val="pl-PL"/>
              </w:rPr>
              <w:t xml:space="preserve">J. </w:t>
            </w:r>
            <w:proofErr w:type="spellStart"/>
            <w:r w:rsidR="008D5C46" w:rsidRPr="00734E83">
              <w:rPr>
                <w:rFonts w:ascii="Arial" w:hAnsi="Arial" w:cs="Arial"/>
                <w:sz w:val="20"/>
                <w:szCs w:val="20"/>
                <w:lang w:val="pl-PL"/>
              </w:rPr>
              <w:t>Gaardner</w:t>
            </w:r>
            <w:proofErr w:type="spellEnd"/>
            <w:r w:rsidR="008D5C46" w:rsidRPr="00734E83">
              <w:rPr>
                <w:rFonts w:ascii="Arial" w:hAnsi="Arial" w:cs="Arial"/>
                <w:sz w:val="20"/>
                <w:szCs w:val="20"/>
                <w:lang w:val="pl-PL"/>
              </w:rPr>
              <w:t>, Świat Zofii, Santorski, Warszawa 1995</w:t>
            </w:r>
          </w:p>
          <w:p w14:paraId="2A2E2610" w14:textId="1849F947" w:rsidR="008D5C46" w:rsidRPr="00734E83" w:rsidRDefault="00734E83" w:rsidP="00734E83">
            <w:pPr>
              <w:spacing w:afterLines="40" w:after="96"/>
              <w:jc w:val="center"/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 xml:space="preserve">[5] </w:t>
            </w:r>
            <w:r w:rsidR="008D5C46" w:rsidRPr="00734E83">
              <w:rPr>
                <w:rFonts w:ascii="Arial" w:hAnsi="Arial" w:cs="Arial"/>
                <w:sz w:val="20"/>
                <w:szCs w:val="20"/>
                <w:lang w:val="pl-PL"/>
              </w:rPr>
              <w:t>O. Tokarczuk, Czuły narrator, Wydawnictwo Literackie, Warszawa 2020</w:t>
            </w:r>
          </w:p>
        </w:tc>
      </w:tr>
    </w:tbl>
    <w:p w14:paraId="5DE7D6DC" w14:textId="2D4E94E4" w:rsidR="007B2BCC" w:rsidRPr="008D5C46" w:rsidRDefault="007B2BCC" w:rsidP="002C4515">
      <w:pPr>
        <w:pStyle w:val="Tre"/>
        <w:jc w:val="center"/>
        <w:rPr>
          <w:rFonts w:ascii="Arial" w:hAnsi="Arial" w:cs="Arial"/>
          <w:color w:val="auto"/>
          <w:sz w:val="24"/>
          <w:szCs w:val="24"/>
        </w:rPr>
      </w:pPr>
    </w:p>
    <w:sectPr w:rsidR="007B2BCC" w:rsidRPr="008D5C46" w:rsidSect="003D4ABA">
      <w:endnotePr>
        <w:numFmt w:val="decimal"/>
      </w:endnotePr>
      <w:pgSz w:w="11906" w:h="16838"/>
      <w:pgMar w:top="1134" w:right="1134" w:bottom="1134" w:left="1134" w:header="709" w:footer="850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DA3F0C" w14:textId="77777777" w:rsidR="002F557B" w:rsidRDefault="002F557B" w:rsidP="003D4ABA">
      <w:r>
        <w:separator/>
      </w:r>
    </w:p>
  </w:endnote>
  <w:endnote w:type="continuationSeparator" w:id="0">
    <w:p w14:paraId="28AD34F0" w14:textId="77777777" w:rsidR="002F557B" w:rsidRDefault="002F557B" w:rsidP="003D4A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 Neue">
    <w:altName w:val="Sylfaen"/>
    <w:charset w:val="00"/>
    <w:family w:val="swiss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ヒラギノ角ゴ Pro W3">
    <w:altName w:val="Times New Roman"/>
    <w:charset w:val="00"/>
    <w:family w:val="roman"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B312D1" w14:textId="77777777" w:rsidR="002F557B" w:rsidRDefault="002F557B" w:rsidP="003D4ABA">
      <w:r>
        <w:separator/>
      </w:r>
    </w:p>
  </w:footnote>
  <w:footnote w:type="continuationSeparator" w:id="0">
    <w:p w14:paraId="534D7679" w14:textId="77777777" w:rsidR="002F557B" w:rsidRDefault="002F557B" w:rsidP="003D4A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8D7A280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2F50E1F"/>
    <w:multiLevelType w:val="hybridMultilevel"/>
    <w:tmpl w:val="C6B0F530"/>
    <w:lvl w:ilvl="0" w:tplc="9950FAD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97495C"/>
    <w:multiLevelType w:val="hybridMultilevel"/>
    <w:tmpl w:val="5914B2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6146DC"/>
    <w:multiLevelType w:val="hybridMultilevel"/>
    <w:tmpl w:val="B4BACB4E"/>
    <w:lvl w:ilvl="0" w:tplc="9950FAD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D579A6"/>
    <w:multiLevelType w:val="hybridMultilevel"/>
    <w:tmpl w:val="5A6A24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8F0951"/>
    <w:multiLevelType w:val="hybridMultilevel"/>
    <w:tmpl w:val="176AA8C8"/>
    <w:lvl w:ilvl="0" w:tplc="7F7A0C10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894658D"/>
    <w:multiLevelType w:val="hybridMultilevel"/>
    <w:tmpl w:val="429477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4"/>
  </w:num>
  <w:num w:numId="5">
    <w:abstractNumId w:val="3"/>
  </w:num>
  <w:num w:numId="6">
    <w:abstractNumId w:val="1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720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noLineBreaksAfter w:lang="ja-JP" w:val="‘“(〔[{〈《「『【⦅〘〖«〝︵︷︹︻︽︿﹁﹃﹇﹙﹛﹝｢"/>
  <w:noLineBreaksBefore w:lang="ja-JP" w:val="’”)〕]}〉"/>
  <w:footnotePr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2MbYwNjcxNjW1NLIwNjNR0lEKTi0uzszPAykwrQUA0eM/OiwAAAA="/>
  </w:docVars>
  <w:rsids>
    <w:rsidRoot w:val="00AA22B1"/>
    <w:rsid w:val="00011E5F"/>
    <w:rsid w:val="0001318A"/>
    <w:rsid w:val="00014591"/>
    <w:rsid w:val="000203B9"/>
    <w:rsid w:val="0002086E"/>
    <w:rsid w:val="000274FC"/>
    <w:rsid w:val="000347D8"/>
    <w:rsid w:val="0004228E"/>
    <w:rsid w:val="0004274F"/>
    <w:rsid w:val="000432BD"/>
    <w:rsid w:val="00047C6E"/>
    <w:rsid w:val="0005395C"/>
    <w:rsid w:val="000562FC"/>
    <w:rsid w:val="0006393C"/>
    <w:rsid w:val="00065DE9"/>
    <w:rsid w:val="00070142"/>
    <w:rsid w:val="00084DDC"/>
    <w:rsid w:val="000911B0"/>
    <w:rsid w:val="00093DBF"/>
    <w:rsid w:val="000A64DF"/>
    <w:rsid w:val="000B2049"/>
    <w:rsid w:val="000D1CE6"/>
    <w:rsid w:val="000F12EB"/>
    <w:rsid w:val="000F4984"/>
    <w:rsid w:val="000F6F27"/>
    <w:rsid w:val="000F78E9"/>
    <w:rsid w:val="00103793"/>
    <w:rsid w:val="00104CD6"/>
    <w:rsid w:val="00111D3D"/>
    <w:rsid w:val="00115168"/>
    <w:rsid w:val="00123359"/>
    <w:rsid w:val="00147012"/>
    <w:rsid w:val="00153C80"/>
    <w:rsid w:val="001543CD"/>
    <w:rsid w:val="0015535F"/>
    <w:rsid w:val="00155CF0"/>
    <w:rsid w:val="00184B1B"/>
    <w:rsid w:val="001941C2"/>
    <w:rsid w:val="001A3B1C"/>
    <w:rsid w:val="001A42DE"/>
    <w:rsid w:val="001A57AD"/>
    <w:rsid w:val="001A6515"/>
    <w:rsid w:val="001B2A15"/>
    <w:rsid w:val="001B5037"/>
    <w:rsid w:val="001E5434"/>
    <w:rsid w:val="001E56EE"/>
    <w:rsid w:val="001F7E03"/>
    <w:rsid w:val="0020216E"/>
    <w:rsid w:val="00207DF8"/>
    <w:rsid w:val="002122DB"/>
    <w:rsid w:val="00217C99"/>
    <w:rsid w:val="002339A3"/>
    <w:rsid w:val="002455F9"/>
    <w:rsid w:val="00247685"/>
    <w:rsid w:val="00254171"/>
    <w:rsid w:val="00261477"/>
    <w:rsid w:val="0026664A"/>
    <w:rsid w:val="0027212E"/>
    <w:rsid w:val="0027273A"/>
    <w:rsid w:val="00275430"/>
    <w:rsid w:val="00276A88"/>
    <w:rsid w:val="0028076B"/>
    <w:rsid w:val="00282691"/>
    <w:rsid w:val="00295D3C"/>
    <w:rsid w:val="00296C1B"/>
    <w:rsid w:val="002C4515"/>
    <w:rsid w:val="002C5BF2"/>
    <w:rsid w:val="002D1A2D"/>
    <w:rsid w:val="002E5872"/>
    <w:rsid w:val="002F557B"/>
    <w:rsid w:val="00304F75"/>
    <w:rsid w:val="00312DCB"/>
    <w:rsid w:val="00312F37"/>
    <w:rsid w:val="0032330B"/>
    <w:rsid w:val="00323DF2"/>
    <w:rsid w:val="00332369"/>
    <w:rsid w:val="0034137E"/>
    <w:rsid w:val="00346358"/>
    <w:rsid w:val="00351A6B"/>
    <w:rsid w:val="00353B29"/>
    <w:rsid w:val="00371778"/>
    <w:rsid w:val="00372D09"/>
    <w:rsid w:val="003751C6"/>
    <w:rsid w:val="0037742F"/>
    <w:rsid w:val="0038218C"/>
    <w:rsid w:val="0038461F"/>
    <w:rsid w:val="00393A3F"/>
    <w:rsid w:val="003A5A97"/>
    <w:rsid w:val="003B196C"/>
    <w:rsid w:val="003C32CD"/>
    <w:rsid w:val="003C34B9"/>
    <w:rsid w:val="003C7E62"/>
    <w:rsid w:val="003D0FF9"/>
    <w:rsid w:val="003D4996"/>
    <w:rsid w:val="003D4ABA"/>
    <w:rsid w:val="003D5AC3"/>
    <w:rsid w:val="003D7426"/>
    <w:rsid w:val="003F253B"/>
    <w:rsid w:val="003F4E4B"/>
    <w:rsid w:val="00401E7A"/>
    <w:rsid w:val="004103FB"/>
    <w:rsid w:val="00413749"/>
    <w:rsid w:val="00421F0C"/>
    <w:rsid w:val="004224F5"/>
    <w:rsid w:val="004225C2"/>
    <w:rsid w:val="00426EA8"/>
    <w:rsid w:val="00427AC3"/>
    <w:rsid w:val="00427B9D"/>
    <w:rsid w:val="004350C8"/>
    <w:rsid w:val="004472DD"/>
    <w:rsid w:val="00453B32"/>
    <w:rsid w:val="00465932"/>
    <w:rsid w:val="0047613C"/>
    <w:rsid w:val="004804CE"/>
    <w:rsid w:val="00483354"/>
    <w:rsid w:val="004A05EF"/>
    <w:rsid w:val="004A20E0"/>
    <w:rsid w:val="004A228C"/>
    <w:rsid w:val="004B5BF3"/>
    <w:rsid w:val="004C0337"/>
    <w:rsid w:val="004D0896"/>
    <w:rsid w:val="004D6A63"/>
    <w:rsid w:val="004E0645"/>
    <w:rsid w:val="004E6A66"/>
    <w:rsid w:val="004F52A0"/>
    <w:rsid w:val="004F59CD"/>
    <w:rsid w:val="004F71DF"/>
    <w:rsid w:val="004F7D04"/>
    <w:rsid w:val="005061AB"/>
    <w:rsid w:val="005102AB"/>
    <w:rsid w:val="005138C0"/>
    <w:rsid w:val="00517C78"/>
    <w:rsid w:val="0052104D"/>
    <w:rsid w:val="00523A5A"/>
    <w:rsid w:val="00531FAE"/>
    <w:rsid w:val="00535AA1"/>
    <w:rsid w:val="005443A8"/>
    <w:rsid w:val="00552E42"/>
    <w:rsid w:val="0055323E"/>
    <w:rsid w:val="005568E9"/>
    <w:rsid w:val="00557429"/>
    <w:rsid w:val="00562022"/>
    <w:rsid w:val="00566334"/>
    <w:rsid w:val="00573F43"/>
    <w:rsid w:val="0058344D"/>
    <w:rsid w:val="005971B7"/>
    <w:rsid w:val="005A141C"/>
    <w:rsid w:val="005A631D"/>
    <w:rsid w:val="005C2071"/>
    <w:rsid w:val="005C2B29"/>
    <w:rsid w:val="005C5DE4"/>
    <w:rsid w:val="005D13FA"/>
    <w:rsid w:val="005E2D19"/>
    <w:rsid w:val="005E4F62"/>
    <w:rsid w:val="00606D4C"/>
    <w:rsid w:val="00615B58"/>
    <w:rsid w:val="00625A2D"/>
    <w:rsid w:val="006516D2"/>
    <w:rsid w:val="00654B9E"/>
    <w:rsid w:val="006556A4"/>
    <w:rsid w:val="00671F9D"/>
    <w:rsid w:val="0067273B"/>
    <w:rsid w:val="006804EA"/>
    <w:rsid w:val="006B2A90"/>
    <w:rsid w:val="006B5AF4"/>
    <w:rsid w:val="006C385A"/>
    <w:rsid w:val="006D0EE3"/>
    <w:rsid w:val="006D4270"/>
    <w:rsid w:val="006D43E2"/>
    <w:rsid w:val="006E3349"/>
    <w:rsid w:val="006E50C5"/>
    <w:rsid w:val="006F3F24"/>
    <w:rsid w:val="00715553"/>
    <w:rsid w:val="0072233E"/>
    <w:rsid w:val="00723E2D"/>
    <w:rsid w:val="00734D4E"/>
    <w:rsid w:val="00734E83"/>
    <w:rsid w:val="0073531E"/>
    <w:rsid w:val="00737C72"/>
    <w:rsid w:val="00741F2D"/>
    <w:rsid w:val="007437C1"/>
    <w:rsid w:val="00752F64"/>
    <w:rsid w:val="007542C9"/>
    <w:rsid w:val="00755846"/>
    <w:rsid w:val="00764EF5"/>
    <w:rsid w:val="0078395D"/>
    <w:rsid w:val="0078712C"/>
    <w:rsid w:val="00793A88"/>
    <w:rsid w:val="007B2BCC"/>
    <w:rsid w:val="007C6569"/>
    <w:rsid w:val="007E2CC2"/>
    <w:rsid w:val="007E3854"/>
    <w:rsid w:val="007F16DD"/>
    <w:rsid w:val="007F5032"/>
    <w:rsid w:val="007F6F66"/>
    <w:rsid w:val="00802C71"/>
    <w:rsid w:val="008078AD"/>
    <w:rsid w:val="008119DB"/>
    <w:rsid w:val="008204DA"/>
    <w:rsid w:val="00821107"/>
    <w:rsid w:val="008241C1"/>
    <w:rsid w:val="0083499E"/>
    <w:rsid w:val="008427C0"/>
    <w:rsid w:val="0084341B"/>
    <w:rsid w:val="00845F96"/>
    <w:rsid w:val="00856168"/>
    <w:rsid w:val="00864695"/>
    <w:rsid w:val="00864734"/>
    <w:rsid w:val="00865B7A"/>
    <w:rsid w:val="00865BD3"/>
    <w:rsid w:val="00872D76"/>
    <w:rsid w:val="00886B62"/>
    <w:rsid w:val="00894CBB"/>
    <w:rsid w:val="008B39E9"/>
    <w:rsid w:val="008B647E"/>
    <w:rsid w:val="008C076A"/>
    <w:rsid w:val="008C66DD"/>
    <w:rsid w:val="008D5C46"/>
    <w:rsid w:val="008E046A"/>
    <w:rsid w:val="008F7953"/>
    <w:rsid w:val="00907BA8"/>
    <w:rsid w:val="00916817"/>
    <w:rsid w:val="00924648"/>
    <w:rsid w:val="00925C2B"/>
    <w:rsid w:val="00935250"/>
    <w:rsid w:val="00984B04"/>
    <w:rsid w:val="0098741F"/>
    <w:rsid w:val="0099074A"/>
    <w:rsid w:val="00990BB0"/>
    <w:rsid w:val="009A6CCC"/>
    <w:rsid w:val="009A7B9A"/>
    <w:rsid w:val="009C072C"/>
    <w:rsid w:val="009C37E6"/>
    <w:rsid w:val="009C5C31"/>
    <w:rsid w:val="009D0E77"/>
    <w:rsid w:val="009D7CED"/>
    <w:rsid w:val="009E3963"/>
    <w:rsid w:val="009E4A11"/>
    <w:rsid w:val="009E6A9B"/>
    <w:rsid w:val="009F209A"/>
    <w:rsid w:val="00A020E9"/>
    <w:rsid w:val="00A07BAA"/>
    <w:rsid w:val="00A2580C"/>
    <w:rsid w:val="00A27F9F"/>
    <w:rsid w:val="00A37044"/>
    <w:rsid w:val="00A450FD"/>
    <w:rsid w:val="00A47475"/>
    <w:rsid w:val="00A538AD"/>
    <w:rsid w:val="00A609F1"/>
    <w:rsid w:val="00A637B7"/>
    <w:rsid w:val="00A65B2F"/>
    <w:rsid w:val="00A72BBB"/>
    <w:rsid w:val="00A73FAB"/>
    <w:rsid w:val="00A74E19"/>
    <w:rsid w:val="00A82430"/>
    <w:rsid w:val="00A82AA5"/>
    <w:rsid w:val="00A82AE1"/>
    <w:rsid w:val="00A84894"/>
    <w:rsid w:val="00AA1364"/>
    <w:rsid w:val="00AA22B1"/>
    <w:rsid w:val="00AB2285"/>
    <w:rsid w:val="00AB66CC"/>
    <w:rsid w:val="00AC05A5"/>
    <w:rsid w:val="00AC6743"/>
    <w:rsid w:val="00AC70DB"/>
    <w:rsid w:val="00AC7C4A"/>
    <w:rsid w:val="00AD2094"/>
    <w:rsid w:val="00AD2101"/>
    <w:rsid w:val="00AD3F9F"/>
    <w:rsid w:val="00AD7F0E"/>
    <w:rsid w:val="00AF4B2F"/>
    <w:rsid w:val="00B1355A"/>
    <w:rsid w:val="00B22CC9"/>
    <w:rsid w:val="00B25039"/>
    <w:rsid w:val="00B31083"/>
    <w:rsid w:val="00B33220"/>
    <w:rsid w:val="00B40D84"/>
    <w:rsid w:val="00B4781C"/>
    <w:rsid w:val="00B47C32"/>
    <w:rsid w:val="00B72623"/>
    <w:rsid w:val="00B7710C"/>
    <w:rsid w:val="00B77F85"/>
    <w:rsid w:val="00B90283"/>
    <w:rsid w:val="00B915E0"/>
    <w:rsid w:val="00B91B77"/>
    <w:rsid w:val="00B94CC6"/>
    <w:rsid w:val="00BA0CF6"/>
    <w:rsid w:val="00BA5611"/>
    <w:rsid w:val="00BB29BF"/>
    <w:rsid w:val="00BB6084"/>
    <w:rsid w:val="00BB72A9"/>
    <w:rsid w:val="00BC1007"/>
    <w:rsid w:val="00BD585E"/>
    <w:rsid w:val="00BE0897"/>
    <w:rsid w:val="00C066D4"/>
    <w:rsid w:val="00C07633"/>
    <w:rsid w:val="00C13548"/>
    <w:rsid w:val="00C274A7"/>
    <w:rsid w:val="00C30DEE"/>
    <w:rsid w:val="00C3342E"/>
    <w:rsid w:val="00C41E7C"/>
    <w:rsid w:val="00C47ED1"/>
    <w:rsid w:val="00C50830"/>
    <w:rsid w:val="00C56087"/>
    <w:rsid w:val="00C611B5"/>
    <w:rsid w:val="00C62287"/>
    <w:rsid w:val="00C62BEC"/>
    <w:rsid w:val="00C64C4F"/>
    <w:rsid w:val="00C72388"/>
    <w:rsid w:val="00C76EEE"/>
    <w:rsid w:val="00C845D5"/>
    <w:rsid w:val="00C91532"/>
    <w:rsid w:val="00C92AAF"/>
    <w:rsid w:val="00C979E6"/>
    <w:rsid w:val="00CC046F"/>
    <w:rsid w:val="00CD7013"/>
    <w:rsid w:val="00CD7B17"/>
    <w:rsid w:val="00CE1B27"/>
    <w:rsid w:val="00CE74E8"/>
    <w:rsid w:val="00D02BC7"/>
    <w:rsid w:val="00D0316F"/>
    <w:rsid w:val="00D11CE4"/>
    <w:rsid w:val="00D1256E"/>
    <w:rsid w:val="00D1294A"/>
    <w:rsid w:val="00D16D14"/>
    <w:rsid w:val="00D170FD"/>
    <w:rsid w:val="00D24619"/>
    <w:rsid w:val="00D43495"/>
    <w:rsid w:val="00D534D9"/>
    <w:rsid w:val="00D563A0"/>
    <w:rsid w:val="00D56767"/>
    <w:rsid w:val="00D66638"/>
    <w:rsid w:val="00D739FF"/>
    <w:rsid w:val="00D769B1"/>
    <w:rsid w:val="00D80702"/>
    <w:rsid w:val="00D926E6"/>
    <w:rsid w:val="00DB48D2"/>
    <w:rsid w:val="00DC509A"/>
    <w:rsid w:val="00DD0704"/>
    <w:rsid w:val="00DF16EF"/>
    <w:rsid w:val="00E00268"/>
    <w:rsid w:val="00E14B43"/>
    <w:rsid w:val="00E25B3F"/>
    <w:rsid w:val="00E306FF"/>
    <w:rsid w:val="00E32E01"/>
    <w:rsid w:val="00E32F2D"/>
    <w:rsid w:val="00E36011"/>
    <w:rsid w:val="00E37061"/>
    <w:rsid w:val="00E425F3"/>
    <w:rsid w:val="00E448F5"/>
    <w:rsid w:val="00E526C4"/>
    <w:rsid w:val="00E77277"/>
    <w:rsid w:val="00E801E5"/>
    <w:rsid w:val="00E87E12"/>
    <w:rsid w:val="00EC2086"/>
    <w:rsid w:val="00EC344B"/>
    <w:rsid w:val="00EC7749"/>
    <w:rsid w:val="00EF09A9"/>
    <w:rsid w:val="00EF7BE9"/>
    <w:rsid w:val="00F002E0"/>
    <w:rsid w:val="00F2150E"/>
    <w:rsid w:val="00F218BE"/>
    <w:rsid w:val="00F26356"/>
    <w:rsid w:val="00F31BD3"/>
    <w:rsid w:val="00F36B9C"/>
    <w:rsid w:val="00F42471"/>
    <w:rsid w:val="00F51CDA"/>
    <w:rsid w:val="00F55068"/>
    <w:rsid w:val="00F61284"/>
    <w:rsid w:val="00F67B15"/>
    <w:rsid w:val="00F71067"/>
    <w:rsid w:val="00F73352"/>
    <w:rsid w:val="00F8218B"/>
    <w:rsid w:val="00F83347"/>
    <w:rsid w:val="00F87D66"/>
    <w:rsid w:val="00FA7F58"/>
    <w:rsid w:val="00FC5B3E"/>
    <w:rsid w:val="00FC6AE1"/>
    <w:rsid w:val="00FD25C3"/>
    <w:rsid w:val="00FE5192"/>
    <w:rsid w:val="00FE76B0"/>
    <w:rsid w:val="00FF5F59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BB7287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1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List Bullet 2" w:semiHidden="0" w:unhideWhenUsed="0"/>
    <w:lsdException w:name="List Bullet 3" w:semiHidden="0" w:unhideWhenUsed="0"/>
    <w:lsdException w:name="List Bullet 4" w:semiHidden="0" w:unhideWhenUsed="0"/>
    <w:lsdException w:name="List Bullet 5" w:semiHidden="0" w:unhideWhenUsed="0"/>
    <w:lsdException w:name="List Number 2" w:semiHidden="0" w:unhideWhenUsed="0"/>
    <w:lsdException w:name="List Number 3" w:semiHidden="0" w:unhideWhenUsed="0"/>
    <w:lsdException w:name="List Number 4" w:semiHidden="0" w:unhideWhenUsed="0"/>
    <w:lsdException w:name="List Number 5" w:semiHidden="0" w:unhideWhenUsed="0"/>
    <w:lsdException w:name="Title" w:semiHidden="0" w:unhideWhenUsed="0" w:qFormat="1"/>
    <w:lsdException w:name="Subtitle" w:semiHidden="0" w:unhideWhenUsed="0" w:qFormat="1"/>
    <w:lsdException w:name="Body Text Indent 3" w:semiHidden="0" w:unhideWhenUsed="0"/>
    <w:lsdException w:name="Block Text" w:semiHidden="0" w:unhideWhenUsed="0"/>
    <w:lsdException w:name="Hyperlink" w:semiHidden="0" w:unhideWhenUsed="0"/>
    <w:lsdException w:name="FollowedHyperlink" w:semiHidden="0" w:unhideWhenUsed="0"/>
    <w:lsdException w:name="Strong" w:semiHidden="0" w:unhideWhenUsed="0" w:qFormat="1"/>
    <w:lsdException w:name="Emphasis" w:semiHidden="0" w:uiPriority="20" w:unhideWhenUsed="0" w:qFormat="1"/>
    <w:lsdException w:name="Table Grid" w:semiHidden="0" w:unhideWhenUsed="0"/>
    <w:lsdException w:name="Placeholder Text" w:locked="0" w:uiPriority="99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iPriority="99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ny">
    <w:name w:val="Normal"/>
    <w:qFormat/>
    <w:rsid w:val="003D4ABA"/>
    <w:rPr>
      <w:sz w:val="24"/>
      <w:szCs w:val="24"/>
      <w:lang w:val="en-US" w:eastAsia="en-US"/>
    </w:rPr>
  </w:style>
  <w:style w:type="paragraph" w:styleId="Nagwek2">
    <w:name w:val="heading 2"/>
    <w:basedOn w:val="Normalny"/>
    <w:link w:val="Nagwek2Znak"/>
    <w:uiPriority w:val="9"/>
    <w:semiHidden/>
    <w:unhideWhenUsed/>
    <w:qFormat/>
    <w:locked/>
    <w:rsid w:val="00427B9D"/>
    <w:pPr>
      <w:spacing w:before="100" w:beforeAutospacing="1" w:after="100" w:afterAutospacing="1"/>
      <w:outlineLvl w:val="1"/>
    </w:pPr>
    <w:rPr>
      <w:b/>
      <w:bCs/>
      <w:sz w:val="36"/>
      <w:szCs w:val="36"/>
      <w:lang w:val="pl-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3D4ABA"/>
    <w:rPr>
      <w:u w:val="single"/>
    </w:rPr>
  </w:style>
  <w:style w:type="paragraph" w:customStyle="1" w:styleId="Tre">
    <w:name w:val="Treść"/>
    <w:rsid w:val="003D4ABA"/>
    <w:rPr>
      <w:rFonts w:ascii="Helvetica Neue" w:eastAsia="Arial Unicode MS" w:hAnsi="Helvetica Neue" w:cs="Arial Unicode MS"/>
      <w:color w:val="000000"/>
      <w:sz w:val="22"/>
      <w:szCs w:val="22"/>
      <w:lang w:val="pl-PL" w:eastAsia="pl-PL"/>
    </w:rPr>
  </w:style>
  <w:style w:type="paragraph" w:customStyle="1" w:styleId="Styltabeli3">
    <w:name w:val="Styl tabeli 3"/>
    <w:rsid w:val="003D4ABA"/>
    <w:rPr>
      <w:rFonts w:ascii="Helvetica Neue" w:eastAsia="Helvetica Neue" w:hAnsi="Helvetica Neue" w:cs="Helvetica Neue"/>
      <w:b/>
      <w:bCs/>
      <w:color w:val="FEFFFE"/>
      <w:lang w:val="pl-PL" w:eastAsia="pl-PL"/>
    </w:rPr>
  </w:style>
  <w:style w:type="paragraph" w:customStyle="1" w:styleId="Styltabeli6">
    <w:name w:val="Styl tabeli 6"/>
    <w:rsid w:val="003D4ABA"/>
    <w:rPr>
      <w:rFonts w:ascii="Helvetica Neue" w:eastAsia="Helvetica Neue" w:hAnsi="Helvetica Neue" w:cs="Helvetica Neue"/>
      <w:b/>
      <w:bCs/>
      <w:color w:val="004C7F"/>
      <w:lang w:val="pl-PL" w:eastAsia="pl-PL"/>
    </w:rPr>
  </w:style>
  <w:style w:type="paragraph" w:customStyle="1" w:styleId="Styltabeli2">
    <w:name w:val="Styl tabeli 2"/>
    <w:rsid w:val="003D4ABA"/>
    <w:rPr>
      <w:rFonts w:ascii="Helvetica Neue" w:eastAsia="Helvetica Neue" w:hAnsi="Helvetica Neue" w:cs="Helvetica Neue"/>
      <w:color w:val="000000"/>
      <w:lang w:val="pl-PL" w:eastAsia="pl-PL"/>
    </w:rPr>
  </w:style>
  <w:style w:type="paragraph" w:styleId="Nagwek">
    <w:name w:val="header"/>
    <w:basedOn w:val="Normalny"/>
    <w:link w:val="NagwekZnak"/>
    <w:locked/>
    <w:rsid w:val="002122DB"/>
    <w:pPr>
      <w:tabs>
        <w:tab w:val="center" w:pos="4513"/>
        <w:tab w:val="right" w:pos="9026"/>
      </w:tabs>
    </w:pPr>
  </w:style>
  <w:style w:type="character" w:customStyle="1" w:styleId="NagwekZnak">
    <w:name w:val="Nagłówek Znak"/>
    <w:link w:val="Nagwek"/>
    <w:rsid w:val="002122DB"/>
    <w:rPr>
      <w:sz w:val="24"/>
      <w:szCs w:val="24"/>
      <w:lang w:val="en-US" w:eastAsia="en-US"/>
    </w:rPr>
  </w:style>
  <w:style w:type="paragraph" w:styleId="Stopka">
    <w:name w:val="footer"/>
    <w:basedOn w:val="Normalny"/>
    <w:link w:val="StopkaZnak"/>
    <w:uiPriority w:val="99"/>
    <w:locked/>
    <w:rsid w:val="002122DB"/>
    <w:pPr>
      <w:tabs>
        <w:tab w:val="center" w:pos="4513"/>
        <w:tab w:val="right" w:pos="9026"/>
      </w:tabs>
    </w:pPr>
  </w:style>
  <w:style w:type="character" w:customStyle="1" w:styleId="StopkaZnak">
    <w:name w:val="Stopka Znak"/>
    <w:link w:val="Stopka"/>
    <w:uiPriority w:val="99"/>
    <w:rsid w:val="002122DB"/>
    <w:rPr>
      <w:sz w:val="24"/>
      <w:szCs w:val="24"/>
      <w:lang w:val="en-US" w:eastAsia="en-US"/>
    </w:rPr>
  </w:style>
  <w:style w:type="character" w:styleId="Uwydatnienie">
    <w:name w:val="Emphasis"/>
    <w:uiPriority w:val="20"/>
    <w:qFormat/>
    <w:locked/>
    <w:rsid w:val="00654B9E"/>
    <w:rPr>
      <w:b/>
      <w:bCs/>
    </w:rPr>
  </w:style>
  <w:style w:type="character" w:customStyle="1" w:styleId="st1">
    <w:name w:val="st1"/>
    <w:rsid w:val="00654B9E"/>
  </w:style>
  <w:style w:type="paragraph" w:customStyle="1" w:styleId="Normalny1">
    <w:name w:val="Normalny1"/>
    <w:rsid w:val="00A37044"/>
    <w:rPr>
      <w:rFonts w:eastAsia="ヒラギノ角ゴ Pro W3"/>
      <w:color w:val="000000"/>
      <w:sz w:val="24"/>
      <w:lang w:val="en-US" w:eastAsia="pl-PL"/>
    </w:rPr>
  </w:style>
  <w:style w:type="paragraph" w:styleId="NormalnyWeb">
    <w:name w:val="Normal (Web)"/>
    <w:basedOn w:val="Normalny"/>
    <w:locked/>
    <w:rsid w:val="00AB2285"/>
    <w:pPr>
      <w:spacing w:before="100" w:beforeAutospacing="1" w:after="119"/>
    </w:pPr>
    <w:rPr>
      <w:lang w:val="pl-PL" w:eastAsia="pl-PL"/>
    </w:rPr>
  </w:style>
  <w:style w:type="paragraph" w:styleId="Tekstdymka">
    <w:name w:val="Balloon Text"/>
    <w:basedOn w:val="Normalny"/>
    <w:link w:val="TekstdymkaZnak"/>
    <w:locked/>
    <w:rsid w:val="00483354"/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rsid w:val="00483354"/>
    <w:rPr>
      <w:rFonts w:ascii="Segoe UI" w:hAnsi="Segoe UI" w:cs="Segoe UI"/>
      <w:sz w:val="18"/>
      <w:szCs w:val="18"/>
      <w:lang w:val="en-US" w:eastAsia="en-US"/>
    </w:rPr>
  </w:style>
  <w:style w:type="paragraph" w:styleId="Tekstprzypisukocowego">
    <w:name w:val="endnote text"/>
    <w:basedOn w:val="Normalny"/>
    <w:link w:val="TekstprzypisukocowegoZnak"/>
    <w:locked/>
    <w:rsid w:val="00FF5F59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FF5F59"/>
    <w:rPr>
      <w:lang w:val="en-US" w:eastAsia="en-US"/>
    </w:rPr>
  </w:style>
  <w:style w:type="character" w:styleId="Odwoanieprzypisukocowego">
    <w:name w:val="endnote reference"/>
    <w:locked/>
    <w:rsid w:val="00FF5F59"/>
    <w:rPr>
      <w:vertAlign w:val="superscript"/>
    </w:rPr>
  </w:style>
  <w:style w:type="character" w:customStyle="1" w:styleId="il">
    <w:name w:val="il"/>
    <w:rsid w:val="00BB29BF"/>
  </w:style>
  <w:style w:type="character" w:customStyle="1" w:styleId="Nagwek2Znak">
    <w:name w:val="Nagłówek 2 Znak"/>
    <w:basedOn w:val="Domylnaczcionkaakapitu"/>
    <w:link w:val="Nagwek2"/>
    <w:uiPriority w:val="9"/>
    <w:semiHidden/>
    <w:rsid w:val="00427B9D"/>
    <w:rPr>
      <w:b/>
      <w:bCs/>
      <w:sz w:val="36"/>
      <w:szCs w:val="36"/>
      <w:lang w:val="pl-PL" w:eastAsia="pl-PL"/>
    </w:rPr>
  </w:style>
  <w:style w:type="paragraph" w:styleId="Akapitzlist">
    <w:name w:val="List Paragraph"/>
    <w:basedOn w:val="Normalny"/>
    <w:uiPriority w:val="34"/>
    <w:qFormat/>
    <w:rsid w:val="008241C1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semiHidden/>
    <w:unhideWhenUsed/>
    <w:locked/>
    <w:rsid w:val="0078395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78395D"/>
    <w:rPr>
      <w:lang w:val="en-US" w:eastAsia="en-US"/>
    </w:rPr>
  </w:style>
  <w:style w:type="character" w:styleId="Odwoanieprzypisudolnego">
    <w:name w:val="footnote reference"/>
    <w:basedOn w:val="Domylnaczcionkaakapitu"/>
    <w:semiHidden/>
    <w:unhideWhenUsed/>
    <w:locked/>
    <w:rsid w:val="0078395D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1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List Bullet 2" w:semiHidden="0" w:unhideWhenUsed="0"/>
    <w:lsdException w:name="List Bullet 3" w:semiHidden="0" w:unhideWhenUsed="0"/>
    <w:lsdException w:name="List Bullet 4" w:semiHidden="0" w:unhideWhenUsed="0"/>
    <w:lsdException w:name="List Bullet 5" w:semiHidden="0" w:unhideWhenUsed="0"/>
    <w:lsdException w:name="List Number 2" w:semiHidden="0" w:unhideWhenUsed="0"/>
    <w:lsdException w:name="List Number 3" w:semiHidden="0" w:unhideWhenUsed="0"/>
    <w:lsdException w:name="List Number 4" w:semiHidden="0" w:unhideWhenUsed="0"/>
    <w:lsdException w:name="List Number 5" w:semiHidden="0" w:unhideWhenUsed="0"/>
    <w:lsdException w:name="Title" w:semiHidden="0" w:unhideWhenUsed="0" w:qFormat="1"/>
    <w:lsdException w:name="Subtitle" w:semiHidden="0" w:unhideWhenUsed="0" w:qFormat="1"/>
    <w:lsdException w:name="Body Text Indent 3" w:semiHidden="0" w:unhideWhenUsed="0"/>
    <w:lsdException w:name="Block Text" w:semiHidden="0" w:unhideWhenUsed="0"/>
    <w:lsdException w:name="Hyperlink" w:semiHidden="0" w:unhideWhenUsed="0"/>
    <w:lsdException w:name="FollowedHyperlink" w:semiHidden="0" w:unhideWhenUsed="0"/>
    <w:lsdException w:name="Strong" w:semiHidden="0" w:unhideWhenUsed="0" w:qFormat="1"/>
    <w:lsdException w:name="Emphasis" w:semiHidden="0" w:uiPriority="20" w:unhideWhenUsed="0" w:qFormat="1"/>
    <w:lsdException w:name="Table Grid" w:semiHidden="0" w:unhideWhenUsed="0"/>
    <w:lsdException w:name="Placeholder Text" w:locked="0" w:uiPriority="99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iPriority="99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ny">
    <w:name w:val="Normal"/>
    <w:qFormat/>
    <w:rsid w:val="003D4ABA"/>
    <w:rPr>
      <w:sz w:val="24"/>
      <w:szCs w:val="24"/>
      <w:lang w:val="en-US" w:eastAsia="en-US"/>
    </w:rPr>
  </w:style>
  <w:style w:type="paragraph" w:styleId="Nagwek2">
    <w:name w:val="heading 2"/>
    <w:basedOn w:val="Normalny"/>
    <w:link w:val="Nagwek2Znak"/>
    <w:uiPriority w:val="9"/>
    <w:semiHidden/>
    <w:unhideWhenUsed/>
    <w:qFormat/>
    <w:locked/>
    <w:rsid w:val="00427B9D"/>
    <w:pPr>
      <w:spacing w:before="100" w:beforeAutospacing="1" w:after="100" w:afterAutospacing="1"/>
      <w:outlineLvl w:val="1"/>
    </w:pPr>
    <w:rPr>
      <w:b/>
      <w:bCs/>
      <w:sz w:val="36"/>
      <w:szCs w:val="36"/>
      <w:lang w:val="pl-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3D4ABA"/>
    <w:rPr>
      <w:u w:val="single"/>
    </w:rPr>
  </w:style>
  <w:style w:type="paragraph" w:customStyle="1" w:styleId="Tre">
    <w:name w:val="Treść"/>
    <w:rsid w:val="003D4ABA"/>
    <w:rPr>
      <w:rFonts w:ascii="Helvetica Neue" w:eastAsia="Arial Unicode MS" w:hAnsi="Helvetica Neue" w:cs="Arial Unicode MS"/>
      <w:color w:val="000000"/>
      <w:sz w:val="22"/>
      <w:szCs w:val="22"/>
      <w:lang w:val="pl-PL" w:eastAsia="pl-PL"/>
    </w:rPr>
  </w:style>
  <w:style w:type="paragraph" w:customStyle="1" w:styleId="Styltabeli3">
    <w:name w:val="Styl tabeli 3"/>
    <w:rsid w:val="003D4ABA"/>
    <w:rPr>
      <w:rFonts w:ascii="Helvetica Neue" w:eastAsia="Helvetica Neue" w:hAnsi="Helvetica Neue" w:cs="Helvetica Neue"/>
      <w:b/>
      <w:bCs/>
      <w:color w:val="FEFFFE"/>
      <w:lang w:val="pl-PL" w:eastAsia="pl-PL"/>
    </w:rPr>
  </w:style>
  <w:style w:type="paragraph" w:customStyle="1" w:styleId="Styltabeli6">
    <w:name w:val="Styl tabeli 6"/>
    <w:rsid w:val="003D4ABA"/>
    <w:rPr>
      <w:rFonts w:ascii="Helvetica Neue" w:eastAsia="Helvetica Neue" w:hAnsi="Helvetica Neue" w:cs="Helvetica Neue"/>
      <w:b/>
      <w:bCs/>
      <w:color w:val="004C7F"/>
      <w:lang w:val="pl-PL" w:eastAsia="pl-PL"/>
    </w:rPr>
  </w:style>
  <w:style w:type="paragraph" w:customStyle="1" w:styleId="Styltabeli2">
    <w:name w:val="Styl tabeli 2"/>
    <w:rsid w:val="003D4ABA"/>
    <w:rPr>
      <w:rFonts w:ascii="Helvetica Neue" w:eastAsia="Helvetica Neue" w:hAnsi="Helvetica Neue" w:cs="Helvetica Neue"/>
      <w:color w:val="000000"/>
      <w:lang w:val="pl-PL" w:eastAsia="pl-PL"/>
    </w:rPr>
  </w:style>
  <w:style w:type="paragraph" w:styleId="Nagwek">
    <w:name w:val="header"/>
    <w:basedOn w:val="Normalny"/>
    <w:link w:val="NagwekZnak"/>
    <w:locked/>
    <w:rsid w:val="002122DB"/>
    <w:pPr>
      <w:tabs>
        <w:tab w:val="center" w:pos="4513"/>
        <w:tab w:val="right" w:pos="9026"/>
      </w:tabs>
    </w:pPr>
  </w:style>
  <w:style w:type="character" w:customStyle="1" w:styleId="NagwekZnak">
    <w:name w:val="Nagłówek Znak"/>
    <w:link w:val="Nagwek"/>
    <w:rsid w:val="002122DB"/>
    <w:rPr>
      <w:sz w:val="24"/>
      <w:szCs w:val="24"/>
      <w:lang w:val="en-US" w:eastAsia="en-US"/>
    </w:rPr>
  </w:style>
  <w:style w:type="paragraph" w:styleId="Stopka">
    <w:name w:val="footer"/>
    <w:basedOn w:val="Normalny"/>
    <w:link w:val="StopkaZnak"/>
    <w:uiPriority w:val="99"/>
    <w:locked/>
    <w:rsid w:val="002122DB"/>
    <w:pPr>
      <w:tabs>
        <w:tab w:val="center" w:pos="4513"/>
        <w:tab w:val="right" w:pos="9026"/>
      </w:tabs>
    </w:pPr>
  </w:style>
  <w:style w:type="character" w:customStyle="1" w:styleId="StopkaZnak">
    <w:name w:val="Stopka Znak"/>
    <w:link w:val="Stopka"/>
    <w:uiPriority w:val="99"/>
    <w:rsid w:val="002122DB"/>
    <w:rPr>
      <w:sz w:val="24"/>
      <w:szCs w:val="24"/>
      <w:lang w:val="en-US" w:eastAsia="en-US"/>
    </w:rPr>
  </w:style>
  <w:style w:type="character" w:styleId="Uwydatnienie">
    <w:name w:val="Emphasis"/>
    <w:uiPriority w:val="20"/>
    <w:qFormat/>
    <w:locked/>
    <w:rsid w:val="00654B9E"/>
    <w:rPr>
      <w:b/>
      <w:bCs/>
    </w:rPr>
  </w:style>
  <w:style w:type="character" w:customStyle="1" w:styleId="st1">
    <w:name w:val="st1"/>
    <w:rsid w:val="00654B9E"/>
  </w:style>
  <w:style w:type="paragraph" w:customStyle="1" w:styleId="Normalny1">
    <w:name w:val="Normalny1"/>
    <w:rsid w:val="00A37044"/>
    <w:rPr>
      <w:rFonts w:eastAsia="ヒラギノ角ゴ Pro W3"/>
      <w:color w:val="000000"/>
      <w:sz w:val="24"/>
      <w:lang w:val="en-US" w:eastAsia="pl-PL"/>
    </w:rPr>
  </w:style>
  <w:style w:type="paragraph" w:styleId="NormalnyWeb">
    <w:name w:val="Normal (Web)"/>
    <w:basedOn w:val="Normalny"/>
    <w:locked/>
    <w:rsid w:val="00AB2285"/>
    <w:pPr>
      <w:spacing w:before="100" w:beforeAutospacing="1" w:after="119"/>
    </w:pPr>
    <w:rPr>
      <w:lang w:val="pl-PL" w:eastAsia="pl-PL"/>
    </w:rPr>
  </w:style>
  <w:style w:type="paragraph" w:styleId="Tekstdymka">
    <w:name w:val="Balloon Text"/>
    <w:basedOn w:val="Normalny"/>
    <w:link w:val="TekstdymkaZnak"/>
    <w:locked/>
    <w:rsid w:val="00483354"/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rsid w:val="00483354"/>
    <w:rPr>
      <w:rFonts w:ascii="Segoe UI" w:hAnsi="Segoe UI" w:cs="Segoe UI"/>
      <w:sz w:val="18"/>
      <w:szCs w:val="18"/>
      <w:lang w:val="en-US" w:eastAsia="en-US"/>
    </w:rPr>
  </w:style>
  <w:style w:type="paragraph" w:styleId="Tekstprzypisukocowego">
    <w:name w:val="endnote text"/>
    <w:basedOn w:val="Normalny"/>
    <w:link w:val="TekstprzypisukocowegoZnak"/>
    <w:locked/>
    <w:rsid w:val="00FF5F59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FF5F59"/>
    <w:rPr>
      <w:lang w:val="en-US" w:eastAsia="en-US"/>
    </w:rPr>
  </w:style>
  <w:style w:type="character" w:styleId="Odwoanieprzypisukocowego">
    <w:name w:val="endnote reference"/>
    <w:locked/>
    <w:rsid w:val="00FF5F59"/>
    <w:rPr>
      <w:vertAlign w:val="superscript"/>
    </w:rPr>
  </w:style>
  <w:style w:type="character" w:customStyle="1" w:styleId="il">
    <w:name w:val="il"/>
    <w:rsid w:val="00BB29BF"/>
  </w:style>
  <w:style w:type="character" w:customStyle="1" w:styleId="Nagwek2Znak">
    <w:name w:val="Nagłówek 2 Znak"/>
    <w:basedOn w:val="Domylnaczcionkaakapitu"/>
    <w:link w:val="Nagwek2"/>
    <w:uiPriority w:val="9"/>
    <w:semiHidden/>
    <w:rsid w:val="00427B9D"/>
    <w:rPr>
      <w:b/>
      <w:bCs/>
      <w:sz w:val="36"/>
      <w:szCs w:val="36"/>
      <w:lang w:val="pl-PL" w:eastAsia="pl-PL"/>
    </w:rPr>
  </w:style>
  <w:style w:type="paragraph" w:styleId="Akapitzlist">
    <w:name w:val="List Paragraph"/>
    <w:basedOn w:val="Normalny"/>
    <w:uiPriority w:val="34"/>
    <w:qFormat/>
    <w:rsid w:val="008241C1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semiHidden/>
    <w:unhideWhenUsed/>
    <w:locked/>
    <w:rsid w:val="0078395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78395D"/>
    <w:rPr>
      <w:lang w:val="en-US" w:eastAsia="en-US"/>
    </w:rPr>
  </w:style>
  <w:style w:type="character" w:styleId="Odwoanieprzypisudolnego">
    <w:name w:val="footnote reference"/>
    <w:basedOn w:val="Domylnaczcionkaakapitu"/>
    <w:semiHidden/>
    <w:unhideWhenUsed/>
    <w:locked/>
    <w:rsid w:val="0078395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052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94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04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08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7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96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53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16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28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8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5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660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0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olnelektury.pl/katalog/lektura/platon-panstwo/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s://wolnelektury.pl/katalog/lektura/platon-eutyfron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DCCA4DF1C3E84095359B8A4AA9C6BB" ma:contentTypeVersion="11" ma:contentTypeDescription="Create a new document." ma:contentTypeScope="" ma:versionID="39115308c85943872e9c6e7ea187697c">
  <xsd:schema xmlns:xsd="http://www.w3.org/2001/XMLSchema" xmlns:xs="http://www.w3.org/2001/XMLSchema" xmlns:p="http://schemas.microsoft.com/office/2006/metadata/properties" xmlns:ns2="670627e1-db4b-405c-9283-f3da352a0d92" xmlns:ns3="fadad807-0922-4069-8c3b-3281285589e4" targetNamespace="http://schemas.microsoft.com/office/2006/metadata/properties" ma:root="true" ma:fieldsID="78c9e962c7437f2aca56ac648bd84b9e" ns2:_="" ns3:_="">
    <xsd:import namespace="670627e1-db4b-405c-9283-f3da352a0d92"/>
    <xsd:import namespace="fadad807-0922-4069-8c3b-3281285589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0627e1-db4b-405c-9283-f3da352a0d9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ad807-0922-4069-8c3b-3281285589e4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60C0E9D9-1049-4E44-BED7-45C9D7694FA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0F966B3-7EEF-4144-91D7-A55925838D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0627e1-db4b-405c-9283-f3da352a0d92"/>
    <ds:schemaRef ds:uri="fadad807-0922-4069-8c3b-3281285589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04517F1-EE96-4A74-9FC5-FBFCDDA6810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9158EE6-CA6F-4BF4-A3C9-1165246F45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913</Words>
  <Characters>5479</Characters>
  <Application>Microsoft Office Word</Application>
  <DocSecurity>0</DocSecurity>
  <Lines>45</Lines>
  <Paragraphs>12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KARTA PRZEDMIOTU</vt:lpstr>
      <vt:lpstr>KARTA PRZEDMIOTU</vt:lpstr>
    </vt:vector>
  </TitlesOfParts>
  <Company>Zakład Dydaktyki Medycznej UJ CM</Company>
  <LinksUpToDate>false</LinksUpToDate>
  <CharactersWithSpaces>6380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PRZEDMIOTU</dc:title>
  <dc:creator>Małgorzata Drożdż</dc:creator>
  <cp:lastModifiedBy>dell</cp:lastModifiedBy>
  <cp:revision>2</cp:revision>
  <cp:lastPrinted>2020-10-14T21:09:00Z</cp:lastPrinted>
  <dcterms:created xsi:type="dcterms:W3CDTF">2025-02-20T11:26:00Z</dcterms:created>
  <dcterms:modified xsi:type="dcterms:W3CDTF">2025-02-20T11:26:00Z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0x01010028DCCA4DF1C3E84095359B8A4AA9C6BB</vt:lpwstr>
  </property>
</Properties>
</file>